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7719D0" w14:textId="2E89F96E" w:rsidR="00C12626" w:rsidRPr="00BB05DA" w:rsidRDefault="00C12626" w:rsidP="000B47EF">
      <w:pPr>
        <w:numPr>
          <w:ilvl w:val="0"/>
          <w:numId w:val="44"/>
        </w:numPr>
        <w:jc w:val="both"/>
        <w:rPr>
          <w:rFonts w:ascii="標楷體" w:eastAsia="標楷體" w:hAnsi="標楷體"/>
          <w:b/>
          <w:szCs w:val="24"/>
        </w:rPr>
      </w:pPr>
      <w:r w:rsidRPr="00BB05DA">
        <w:rPr>
          <w:rFonts w:ascii="CG Times" w:hAnsi="CG Times"/>
          <w:b/>
          <w:szCs w:val="24"/>
        </w:rPr>
        <w:t>SCOPE</w:t>
      </w:r>
      <w:r w:rsidRPr="00BB05DA">
        <w:rPr>
          <w:rFonts w:ascii="CG Times" w:hAnsi="CG Times" w:hint="eastAsia"/>
          <w:b/>
          <w:szCs w:val="24"/>
        </w:rPr>
        <w:t xml:space="preserve"> </w:t>
      </w:r>
      <w:r w:rsidR="00601915" w:rsidRPr="00BB05DA">
        <w:rPr>
          <w:rFonts w:ascii="標楷體" w:eastAsia="標楷體" w:hAnsi="標楷體" w:hint="eastAsia"/>
          <w:b/>
          <w:szCs w:val="24"/>
          <w:lang w:eastAsia="zh-TW"/>
        </w:rPr>
        <w:t>範圍</w:t>
      </w:r>
    </w:p>
    <w:p w14:paraId="7D25F1A3" w14:textId="77777777" w:rsidR="00C12626" w:rsidRPr="00BB05DA" w:rsidRDefault="00C12626" w:rsidP="00C12626">
      <w:pPr>
        <w:numPr>
          <w:ilvl w:val="12"/>
          <w:numId w:val="0"/>
        </w:numPr>
        <w:ind w:left="1416" w:hanging="708"/>
        <w:jc w:val="both"/>
        <w:rPr>
          <w:rFonts w:ascii="CG Times" w:hAnsi="CG Times"/>
          <w:b/>
          <w:szCs w:val="24"/>
        </w:rPr>
      </w:pPr>
    </w:p>
    <w:p w14:paraId="33B3F972" w14:textId="3B8A94D7" w:rsidR="00C12626" w:rsidRPr="00BB05DA" w:rsidRDefault="00C12626" w:rsidP="00C12626">
      <w:pPr>
        <w:numPr>
          <w:ilvl w:val="1"/>
          <w:numId w:val="44"/>
        </w:numPr>
        <w:jc w:val="both"/>
        <w:rPr>
          <w:rFonts w:ascii="CG Times" w:hAnsi="CG Times"/>
          <w:szCs w:val="24"/>
        </w:rPr>
      </w:pPr>
      <w:r w:rsidRPr="00BB05DA">
        <w:rPr>
          <w:rFonts w:ascii="CG Times" w:hAnsi="CG Times"/>
          <w:szCs w:val="24"/>
        </w:rPr>
        <w:t xml:space="preserve">This procedure covers permitted/correct usage of </w:t>
      </w:r>
      <w:r w:rsidR="00622CAD" w:rsidRPr="00BB05DA">
        <w:rPr>
          <w:szCs w:val="24"/>
        </w:rPr>
        <w:t>certificates,</w:t>
      </w:r>
      <w:r w:rsidR="00622CAD" w:rsidRPr="00BB05DA">
        <w:rPr>
          <w:spacing w:val="-7"/>
          <w:szCs w:val="24"/>
        </w:rPr>
        <w:t xml:space="preserve"> </w:t>
      </w:r>
      <w:r w:rsidR="00622CAD" w:rsidRPr="00BB05DA">
        <w:rPr>
          <w:szCs w:val="24"/>
        </w:rPr>
        <w:t>log</w:t>
      </w:r>
      <w:r w:rsidR="00622CAD" w:rsidRPr="00BB05DA">
        <w:rPr>
          <w:spacing w:val="-7"/>
          <w:szCs w:val="24"/>
        </w:rPr>
        <w:t>os and</w:t>
      </w:r>
      <w:r w:rsidRPr="00BB05DA">
        <w:rPr>
          <w:rFonts w:ascii="CG Times" w:hAnsi="CG Times"/>
          <w:szCs w:val="24"/>
        </w:rPr>
        <w:t xml:space="preserve"> by both </w:t>
      </w:r>
      <w:r w:rsidR="00622CAD" w:rsidRPr="00BB05DA">
        <w:rPr>
          <w:rFonts w:ascii="CG Times" w:hAnsi="CG Times" w:hint="eastAsia"/>
          <w:szCs w:val="24"/>
        </w:rPr>
        <w:t>IAS</w:t>
      </w:r>
      <w:r w:rsidRPr="00BB05DA">
        <w:rPr>
          <w:rFonts w:ascii="CG Times" w:hAnsi="CG Times"/>
          <w:szCs w:val="24"/>
        </w:rPr>
        <w:t xml:space="preserve"> and </w:t>
      </w:r>
      <w:r w:rsidR="00601915" w:rsidRPr="00BB05DA">
        <w:rPr>
          <w:rFonts w:ascii="CG Times" w:hAnsi="CG Times"/>
          <w:szCs w:val="24"/>
        </w:rPr>
        <w:t>GPC</w:t>
      </w:r>
      <w:r w:rsidRPr="00BB05DA">
        <w:rPr>
          <w:rFonts w:ascii="CG Times" w:hAnsi="CG Times"/>
          <w:szCs w:val="24"/>
        </w:rPr>
        <w:t xml:space="preserve"> </w:t>
      </w:r>
    </w:p>
    <w:p w14:paraId="148F57A5" w14:textId="6963B610" w:rsidR="00601915" w:rsidRPr="00BB05DA" w:rsidRDefault="00601915" w:rsidP="00601915">
      <w:pPr>
        <w:ind w:left="1418"/>
        <w:jc w:val="both"/>
        <w:rPr>
          <w:rFonts w:ascii="標楷體" w:eastAsia="標楷體" w:hAnsi="標楷體"/>
          <w:szCs w:val="24"/>
          <w:lang w:val="en-GB" w:eastAsia="en-US"/>
        </w:rPr>
      </w:pPr>
      <w:r w:rsidRPr="00BB05DA">
        <w:rPr>
          <w:rFonts w:ascii="標楷體" w:eastAsia="標楷體" w:hAnsi="標楷體"/>
          <w:szCs w:val="24"/>
          <w:lang w:val="en-GB" w:eastAsia="en-US"/>
        </w:rPr>
        <w:t>本程序涵蓋 IAS 和 GPC 之間證書、標誌的正確使用。</w:t>
      </w:r>
    </w:p>
    <w:p w14:paraId="1A754E60" w14:textId="77777777" w:rsidR="00C12626" w:rsidRPr="00BB05DA" w:rsidRDefault="00C12626" w:rsidP="00C12626">
      <w:pPr>
        <w:numPr>
          <w:ilvl w:val="12"/>
          <w:numId w:val="0"/>
        </w:numPr>
        <w:ind w:left="1416" w:hanging="708"/>
        <w:jc w:val="both"/>
        <w:rPr>
          <w:rFonts w:ascii="CG Times" w:hAnsi="CG Times"/>
          <w:szCs w:val="24"/>
        </w:rPr>
      </w:pPr>
    </w:p>
    <w:p w14:paraId="1EC7DFAF" w14:textId="354D7D1B" w:rsidR="00601915" w:rsidRPr="00BB05DA" w:rsidRDefault="00C12626" w:rsidP="00601915">
      <w:pPr>
        <w:numPr>
          <w:ilvl w:val="1"/>
          <w:numId w:val="44"/>
        </w:numPr>
        <w:jc w:val="both"/>
        <w:rPr>
          <w:rFonts w:ascii="CG Times" w:hAnsi="CG Times"/>
          <w:szCs w:val="24"/>
        </w:rPr>
      </w:pPr>
      <w:r w:rsidRPr="00BB05DA">
        <w:rPr>
          <w:rFonts w:ascii="CG Times" w:hAnsi="CG Times"/>
          <w:szCs w:val="24"/>
        </w:rPr>
        <w:t xml:space="preserve">Clients registered with </w:t>
      </w:r>
      <w:r w:rsidR="00601915" w:rsidRPr="00BB05DA">
        <w:rPr>
          <w:rFonts w:ascii="CG Times" w:hAnsi="CG Times"/>
          <w:szCs w:val="24"/>
        </w:rPr>
        <w:t>GPC</w:t>
      </w:r>
      <w:r w:rsidRPr="00BB05DA">
        <w:rPr>
          <w:rFonts w:ascii="CG Times" w:hAnsi="CG Times"/>
          <w:szCs w:val="24"/>
        </w:rPr>
        <w:t xml:space="preserve"> are issued with a certificate signed by the </w:t>
      </w:r>
      <w:r w:rsidR="00622CAD" w:rsidRPr="00BB05DA">
        <w:rPr>
          <w:rFonts w:asciiTheme="minorHAnsi" w:eastAsiaTheme="minorEastAsia" w:hAnsiTheme="minorHAnsi" w:cstheme="minorHAnsi"/>
          <w:szCs w:val="24"/>
          <w:lang w:eastAsia="zh-TW"/>
        </w:rPr>
        <w:t>GM</w:t>
      </w:r>
      <w:r w:rsidR="00B75459" w:rsidRPr="00BB05DA">
        <w:rPr>
          <w:rFonts w:asciiTheme="minorEastAsia" w:eastAsiaTheme="minorEastAsia" w:hAnsiTheme="minorEastAsia"/>
          <w:szCs w:val="24"/>
          <w:lang w:eastAsia="zh-TW"/>
        </w:rPr>
        <w:t xml:space="preserve"> </w:t>
      </w:r>
      <w:r w:rsidRPr="00BB05DA">
        <w:rPr>
          <w:rFonts w:ascii="CG Times" w:hAnsi="CG Times"/>
          <w:szCs w:val="24"/>
        </w:rPr>
        <w:t xml:space="preserve">(or his nominee). This allows the company to display the </w:t>
      </w:r>
      <w:r w:rsidR="00601915" w:rsidRPr="00BB05DA">
        <w:rPr>
          <w:rFonts w:ascii="CG Times" w:hAnsi="CG Times"/>
          <w:szCs w:val="24"/>
        </w:rPr>
        <w:t>GPC</w:t>
      </w:r>
      <w:r w:rsidRPr="00BB05DA">
        <w:rPr>
          <w:rFonts w:ascii="CG Times" w:hAnsi="CG Times"/>
          <w:szCs w:val="24"/>
        </w:rPr>
        <w:t xml:space="preserve"> Certification Mark.</w:t>
      </w:r>
      <w:r w:rsidRPr="00BB05DA">
        <w:rPr>
          <w:rFonts w:ascii="CG Times" w:hAnsi="CG Times" w:hint="eastAsia"/>
          <w:szCs w:val="24"/>
        </w:rPr>
        <w:t xml:space="preserve"> </w:t>
      </w:r>
    </w:p>
    <w:p w14:paraId="103278D7" w14:textId="203DF8D9" w:rsidR="00C12626" w:rsidRPr="00BB05DA" w:rsidRDefault="00601915" w:rsidP="00601915">
      <w:pPr>
        <w:numPr>
          <w:ilvl w:val="12"/>
          <w:numId w:val="0"/>
        </w:numPr>
        <w:ind w:left="1418"/>
        <w:jc w:val="both"/>
        <w:rPr>
          <w:rFonts w:ascii="標楷體" w:eastAsia="標楷體" w:hAnsi="標楷體"/>
          <w:szCs w:val="24"/>
          <w:lang w:val="en-GB" w:eastAsia="zh-TW"/>
        </w:rPr>
      </w:pPr>
      <w:proofErr w:type="spellStart"/>
      <w:r w:rsidRPr="00BB05DA">
        <w:rPr>
          <w:rFonts w:ascii="標楷體" w:eastAsia="標楷體" w:hAnsi="標楷體" w:hint="eastAsia"/>
          <w:szCs w:val="24"/>
          <w:lang w:val="en-GB" w:eastAsia="en-US"/>
        </w:rPr>
        <w:t>註冊於</w:t>
      </w:r>
      <w:proofErr w:type="spellEnd"/>
      <w:r w:rsidRPr="00BB05DA">
        <w:rPr>
          <w:rFonts w:ascii="標楷體" w:eastAsia="標楷體" w:hAnsi="標楷體" w:hint="eastAsia"/>
          <w:szCs w:val="24"/>
          <w:lang w:val="en-GB" w:eastAsia="en-US"/>
        </w:rPr>
        <w:t xml:space="preserve"> GPC </w:t>
      </w:r>
      <w:proofErr w:type="spellStart"/>
      <w:r w:rsidRPr="00BB05DA">
        <w:rPr>
          <w:rFonts w:ascii="標楷體" w:eastAsia="標楷體" w:hAnsi="標楷體" w:hint="eastAsia"/>
          <w:szCs w:val="24"/>
          <w:lang w:val="en-GB" w:eastAsia="en-US"/>
        </w:rPr>
        <w:t>的客戶將獲得由</w:t>
      </w:r>
      <w:proofErr w:type="spellEnd"/>
      <w:r w:rsidRPr="00BB05DA">
        <w:rPr>
          <w:rFonts w:ascii="標楷體" w:eastAsia="標楷體" w:hAnsi="標楷體" w:hint="eastAsia"/>
          <w:szCs w:val="24"/>
          <w:lang w:val="en-GB" w:eastAsia="en-US"/>
        </w:rPr>
        <w:t xml:space="preserve"> GM（</w:t>
      </w:r>
      <w:proofErr w:type="spellStart"/>
      <w:r w:rsidRPr="00BB05DA">
        <w:rPr>
          <w:rFonts w:ascii="標楷體" w:eastAsia="標楷體" w:hAnsi="標楷體" w:hint="eastAsia"/>
          <w:szCs w:val="24"/>
          <w:lang w:val="en-GB" w:eastAsia="en-US"/>
        </w:rPr>
        <w:t>或其指定人員）簽署的證書，該證書允許該公司顯示</w:t>
      </w:r>
      <w:proofErr w:type="spellEnd"/>
      <w:r w:rsidRPr="00BB05DA">
        <w:rPr>
          <w:rFonts w:ascii="標楷體" w:eastAsia="標楷體" w:hAnsi="標楷體" w:hint="eastAsia"/>
          <w:szCs w:val="24"/>
          <w:lang w:val="en-GB" w:eastAsia="en-US"/>
        </w:rPr>
        <w:t xml:space="preserve"> GPC </w:t>
      </w:r>
      <w:proofErr w:type="spellStart"/>
      <w:r w:rsidR="00D46500" w:rsidRPr="00BB05DA">
        <w:rPr>
          <w:rFonts w:ascii="標楷體" w:eastAsia="標楷體" w:hAnsi="標楷體" w:hint="eastAsia"/>
          <w:szCs w:val="24"/>
          <w:lang w:val="en-GB" w:eastAsia="en-US"/>
        </w:rPr>
        <w:t>驗證</w:t>
      </w:r>
      <w:r w:rsidRPr="00BB05DA">
        <w:rPr>
          <w:rFonts w:ascii="標楷體" w:eastAsia="標楷體" w:hAnsi="標楷體" w:hint="eastAsia"/>
          <w:szCs w:val="24"/>
          <w:lang w:val="en-GB" w:eastAsia="en-US"/>
        </w:rPr>
        <w:t>標誌</w:t>
      </w:r>
      <w:proofErr w:type="spellEnd"/>
      <w:r w:rsidRPr="00BB05DA">
        <w:rPr>
          <w:rFonts w:ascii="標楷體" w:eastAsia="標楷體" w:hAnsi="標楷體" w:hint="eastAsia"/>
          <w:szCs w:val="24"/>
          <w:lang w:val="en-GB" w:eastAsia="en-US"/>
        </w:rPr>
        <w:t>。</w:t>
      </w:r>
    </w:p>
    <w:p w14:paraId="78C54235" w14:textId="77777777" w:rsidR="00601915" w:rsidRPr="00BB05DA" w:rsidRDefault="00601915" w:rsidP="00601915">
      <w:pPr>
        <w:numPr>
          <w:ilvl w:val="12"/>
          <w:numId w:val="0"/>
        </w:numPr>
        <w:ind w:left="1418"/>
        <w:jc w:val="both"/>
        <w:rPr>
          <w:rFonts w:eastAsiaTheme="minorEastAsia"/>
          <w:szCs w:val="24"/>
          <w:lang w:val="en-GB" w:eastAsia="zh-TW"/>
        </w:rPr>
      </w:pPr>
    </w:p>
    <w:p w14:paraId="7B527DA9" w14:textId="08463880" w:rsidR="00C12626" w:rsidRPr="00BB05DA" w:rsidRDefault="00C12626" w:rsidP="00C12626">
      <w:pPr>
        <w:numPr>
          <w:ilvl w:val="1"/>
          <w:numId w:val="44"/>
        </w:numPr>
        <w:jc w:val="both"/>
        <w:rPr>
          <w:rFonts w:ascii="CG Times" w:hAnsi="CG Times"/>
          <w:szCs w:val="24"/>
        </w:rPr>
      </w:pPr>
      <w:r w:rsidRPr="00BB05DA">
        <w:rPr>
          <w:rFonts w:ascii="CG Times" w:hAnsi="CG Times"/>
          <w:szCs w:val="24"/>
        </w:rPr>
        <w:t xml:space="preserve">If the client’s scope of the registration lies within either of </w:t>
      </w:r>
      <w:r w:rsidR="00601915" w:rsidRPr="00BB05DA">
        <w:rPr>
          <w:rFonts w:ascii="CG Times" w:hAnsi="CG Times"/>
          <w:szCs w:val="24"/>
        </w:rPr>
        <w:t>GPC</w:t>
      </w:r>
      <w:r w:rsidRPr="00BB05DA">
        <w:rPr>
          <w:rFonts w:ascii="CG Times" w:hAnsi="CG Times"/>
          <w:szCs w:val="24"/>
        </w:rPr>
        <w:t xml:space="preserve">’s schedules of accreditation, the </w:t>
      </w:r>
      <w:r w:rsidR="00601915" w:rsidRPr="00BB05DA">
        <w:rPr>
          <w:rFonts w:ascii="CG Times" w:hAnsi="CG Times"/>
          <w:szCs w:val="24"/>
        </w:rPr>
        <w:t>GPC</w:t>
      </w:r>
      <w:r w:rsidRPr="00BB05DA">
        <w:rPr>
          <w:rFonts w:ascii="CG Times" w:hAnsi="CG Times"/>
          <w:szCs w:val="24"/>
        </w:rPr>
        <w:t xml:space="preserve"> certificate will normally contain the appropriate Accreditation Mark. In these cases, the </w:t>
      </w:r>
      <w:r w:rsidR="00601915" w:rsidRPr="00BB05DA">
        <w:rPr>
          <w:rFonts w:ascii="CG Times" w:hAnsi="CG Times"/>
          <w:szCs w:val="24"/>
        </w:rPr>
        <w:t>GPC</w:t>
      </w:r>
      <w:r w:rsidRPr="00BB05DA">
        <w:rPr>
          <w:rFonts w:ascii="CG Times" w:hAnsi="CG Times"/>
          <w:szCs w:val="24"/>
        </w:rPr>
        <w:t xml:space="preserve"> Registration Mark, incorporating the appropriate accreditation Mark may be used.</w:t>
      </w:r>
      <w:r w:rsidRPr="00BB05DA">
        <w:rPr>
          <w:rFonts w:ascii="CG Times" w:hAnsi="CG Times" w:hint="eastAsia"/>
          <w:szCs w:val="24"/>
        </w:rPr>
        <w:t xml:space="preserve"> </w:t>
      </w:r>
    </w:p>
    <w:p w14:paraId="4289DD72" w14:textId="154B7A40" w:rsidR="00601915" w:rsidRPr="00BB05DA" w:rsidRDefault="00601915" w:rsidP="00601915">
      <w:pPr>
        <w:ind w:left="1418"/>
        <w:jc w:val="both"/>
        <w:rPr>
          <w:rFonts w:ascii="標楷體" w:eastAsia="標楷體" w:hAnsi="標楷體"/>
          <w:szCs w:val="24"/>
          <w:lang w:val="en-GB" w:eastAsia="en-US"/>
        </w:rPr>
      </w:pPr>
      <w:proofErr w:type="spellStart"/>
      <w:r w:rsidRPr="00BB05DA">
        <w:rPr>
          <w:rFonts w:ascii="標楷體" w:eastAsia="標楷體" w:hAnsi="標楷體" w:hint="eastAsia"/>
          <w:szCs w:val="24"/>
          <w:lang w:val="en-GB" w:eastAsia="en-US"/>
        </w:rPr>
        <w:t>如果客戶的註冊範圍屬於</w:t>
      </w:r>
      <w:proofErr w:type="spellEnd"/>
      <w:r w:rsidRPr="00BB05DA">
        <w:rPr>
          <w:rFonts w:ascii="標楷體" w:eastAsia="標楷體" w:hAnsi="標楷體"/>
          <w:szCs w:val="24"/>
          <w:lang w:val="en-GB" w:eastAsia="en-US"/>
        </w:rPr>
        <w:t xml:space="preserve"> GPC </w:t>
      </w:r>
      <w:proofErr w:type="spellStart"/>
      <w:r w:rsidRPr="00BB05DA">
        <w:rPr>
          <w:rFonts w:ascii="標楷體" w:eastAsia="標楷體" w:hAnsi="標楷體" w:hint="eastAsia"/>
          <w:szCs w:val="24"/>
          <w:lang w:val="en-GB" w:eastAsia="en-US"/>
        </w:rPr>
        <w:t>的任何</w:t>
      </w:r>
      <w:r w:rsidR="00D46500" w:rsidRPr="00BB05DA">
        <w:rPr>
          <w:rFonts w:ascii="標楷體" w:eastAsia="標楷體" w:hAnsi="標楷體" w:hint="eastAsia"/>
          <w:szCs w:val="24"/>
          <w:lang w:val="en-GB" w:eastAsia="en-US"/>
        </w:rPr>
        <w:t>驗證</w:t>
      </w:r>
      <w:r w:rsidRPr="00BB05DA">
        <w:rPr>
          <w:rFonts w:ascii="標楷體" w:eastAsia="標楷體" w:hAnsi="標楷體" w:hint="eastAsia"/>
          <w:szCs w:val="24"/>
          <w:lang w:val="en-GB" w:eastAsia="en-US"/>
        </w:rPr>
        <w:t>範疇，則</w:t>
      </w:r>
      <w:proofErr w:type="spellEnd"/>
      <w:r w:rsidRPr="00BB05DA">
        <w:rPr>
          <w:rFonts w:ascii="標楷體" w:eastAsia="標楷體" w:hAnsi="標楷體"/>
          <w:szCs w:val="24"/>
          <w:lang w:val="en-GB" w:eastAsia="en-US"/>
        </w:rPr>
        <w:t xml:space="preserve"> GPC </w:t>
      </w:r>
      <w:proofErr w:type="spellStart"/>
      <w:r w:rsidRPr="00BB05DA">
        <w:rPr>
          <w:rFonts w:ascii="標楷體" w:eastAsia="標楷體" w:hAnsi="標楷體" w:hint="eastAsia"/>
          <w:szCs w:val="24"/>
          <w:lang w:val="en-GB" w:eastAsia="en-US"/>
        </w:rPr>
        <w:t>證書通常會包含相應的</w:t>
      </w:r>
      <w:r w:rsidR="00D46500" w:rsidRPr="00BB05DA">
        <w:rPr>
          <w:rFonts w:ascii="標楷體" w:eastAsia="標楷體" w:hAnsi="標楷體" w:hint="eastAsia"/>
          <w:szCs w:val="24"/>
          <w:lang w:val="en-GB" w:eastAsia="en-US"/>
        </w:rPr>
        <w:t>驗證</w:t>
      </w:r>
      <w:r w:rsidRPr="00BB05DA">
        <w:rPr>
          <w:rFonts w:ascii="標楷體" w:eastAsia="標楷體" w:hAnsi="標楷體" w:hint="eastAsia"/>
          <w:szCs w:val="24"/>
          <w:lang w:val="en-GB" w:eastAsia="en-US"/>
        </w:rPr>
        <w:t>標誌。在這些情況下，可以使用</w:t>
      </w:r>
      <w:proofErr w:type="spellEnd"/>
      <w:r w:rsidRPr="00BB05DA">
        <w:rPr>
          <w:rFonts w:ascii="標楷體" w:eastAsia="標楷體" w:hAnsi="標楷體"/>
          <w:szCs w:val="24"/>
          <w:lang w:val="en-GB" w:eastAsia="en-US"/>
        </w:rPr>
        <w:t xml:space="preserve"> GPC </w:t>
      </w:r>
      <w:proofErr w:type="spellStart"/>
      <w:r w:rsidRPr="00BB05DA">
        <w:rPr>
          <w:rFonts w:ascii="標楷體" w:eastAsia="標楷體" w:hAnsi="標楷體" w:hint="eastAsia"/>
          <w:szCs w:val="24"/>
          <w:lang w:val="en-GB" w:eastAsia="en-US"/>
        </w:rPr>
        <w:t>註冊標誌，並包含適當的</w:t>
      </w:r>
      <w:r w:rsidR="00D46500" w:rsidRPr="00BB05DA">
        <w:rPr>
          <w:rFonts w:ascii="標楷體" w:eastAsia="標楷體" w:hAnsi="標楷體" w:hint="eastAsia"/>
          <w:szCs w:val="24"/>
          <w:lang w:val="en-GB" w:eastAsia="en-US"/>
        </w:rPr>
        <w:t>驗證</w:t>
      </w:r>
      <w:r w:rsidRPr="00BB05DA">
        <w:rPr>
          <w:rFonts w:ascii="標楷體" w:eastAsia="標楷體" w:hAnsi="標楷體" w:hint="eastAsia"/>
          <w:szCs w:val="24"/>
          <w:lang w:val="en-GB" w:eastAsia="en-US"/>
        </w:rPr>
        <w:t>標誌</w:t>
      </w:r>
      <w:proofErr w:type="spellEnd"/>
      <w:r w:rsidRPr="00BB05DA">
        <w:rPr>
          <w:rFonts w:ascii="標楷體" w:eastAsia="標楷體" w:hAnsi="標楷體" w:hint="eastAsia"/>
          <w:szCs w:val="24"/>
          <w:lang w:val="en-GB" w:eastAsia="en-US"/>
        </w:rPr>
        <w:t>。</w:t>
      </w:r>
    </w:p>
    <w:p w14:paraId="26ABA705" w14:textId="77777777" w:rsidR="00C12626" w:rsidRPr="00BB05DA" w:rsidRDefault="00C12626" w:rsidP="00C12626">
      <w:pPr>
        <w:numPr>
          <w:ilvl w:val="12"/>
          <w:numId w:val="0"/>
        </w:numPr>
        <w:ind w:left="1416" w:hanging="708"/>
        <w:jc w:val="both"/>
        <w:rPr>
          <w:rFonts w:ascii="CG Times" w:hAnsi="CG Times"/>
          <w:szCs w:val="24"/>
        </w:rPr>
      </w:pPr>
    </w:p>
    <w:p w14:paraId="22333094" w14:textId="4ED24710" w:rsidR="00C12626" w:rsidRPr="00BB05DA" w:rsidRDefault="00C12626" w:rsidP="00C12626">
      <w:pPr>
        <w:numPr>
          <w:ilvl w:val="1"/>
          <w:numId w:val="44"/>
        </w:numPr>
        <w:jc w:val="both"/>
        <w:rPr>
          <w:rFonts w:ascii="CG Times" w:hAnsi="CG Times"/>
          <w:szCs w:val="24"/>
        </w:rPr>
      </w:pPr>
      <w:r w:rsidRPr="00BB05DA">
        <w:rPr>
          <w:rFonts w:ascii="CG Times" w:hAnsi="CG Times"/>
          <w:szCs w:val="24"/>
        </w:rPr>
        <w:t xml:space="preserve">The format and uses, of these marks are strictly controlled. (See </w:t>
      </w:r>
      <w:r w:rsidR="00601915" w:rsidRPr="00BB05DA">
        <w:rPr>
          <w:rFonts w:ascii="CG Times" w:hAnsi="CG Times"/>
          <w:szCs w:val="24"/>
        </w:rPr>
        <w:t>GPC</w:t>
      </w:r>
      <w:r w:rsidRPr="00BB05DA">
        <w:rPr>
          <w:rFonts w:ascii="CG Times" w:hAnsi="CG Times"/>
          <w:szCs w:val="24"/>
        </w:rPr>
        <w:t xml:space="preserve"> Leaflet ‘Guidelines - use of Registration Marks’).</w:t>
      </w:r>
      <w:r w:rsidRPr="00BB05DA">
        <w:rPr>
          <w:rFonts w:ascii="CG Times" w:hAnsi="CG Times" w:hint="eastAsia"/>
          <w:szCs w:val="24"/>
        </w:rPr>
        <w:t xml:space="preserve"> </w:t>
      </w:r>
    </w:p>
    <w:p w14:paraId="26708BBD" w14:textId="37CBE00D" w:rsidR="00601915" w:rsidRPr="00BB05DA" w:rsidRDefault="00601915" w:rsidP="00601915">
      <w:pPr>
        <w:ind w:left="1418"/>
        <w:jc w:val="both"/>
        <w:rPr>
          <w:rFonts w:ascii="標楷體" w:eastAsia="標楷體" w:hAnsi="標楷體"/>
          <w:szCs w:val="24"/>
          <w:lang w:val="en-GB" w:eastAsia="en-US"/>
        </w:rPr>
      </w:pPr>
      <w:r w:rsidRPr="00BB05DA">
        <w:rPr>
          <w:rFonts w:ascii="標楷體" w:eastAsia="標楷體" w:hAnsi="標楷體"/>
          <w:szCs w:val="24"/>
          <w:lang w:val="en-GB" w:eastAsia="en-US"/>
        </w:rPr>
        <w:t>這些標誌的格式和使用受到嚴格控制（參見 GPC 小冊子《註冊標誌使用指南》）。</w:t>
      </w:r>
    </w:p>
    <w:p w14:paraId="20DB555D" w14:textId="77777777" w:rsidR="00C12626" w:rsidRPr="00BB05DA" w:rsidRDefault="00C12626" w:rsidP="00C12626">
      <w:pPr>
        <w:numPr>
          <w:ilvl w:val="12"/>
          <w:numId w:val="0"/>
        </w:numPr>
        <w:ind w:left="708" w:hanging="708"/>
        <w:jc w:val="both"/>
        <w:rPr>
          <w:rFonts w:ascii="CG Times" w:hAnsi="CG Times"/>
          <w:szCs w:val="24"/>
        </w:rPr>
      </w:pPr>
    </w:p>
    <w:p w14:paraId="1966A216" w14:textId="6B8CD334" w:rsidR="00C12626" w:rsidRPr="00BB05DA" w:rsidRDefault="00C12626" w:rsidP="00C12626">
      <w:pPr>
        <w:numPr>
          <w:ilvl w:val="0"/>
          <w:numId w:val="44"/>
        </w:numPr>
        <w:jc w:val="both"/>
        <w:rPr>
          <w:rFonts w:ascii="CG Times" w:hAnsi="CG Times"/>
          <w:b/>
          <w:szCs w:val="24"/>
        </w:rPr>
      </w:pPr>
      <w:r w:rsidRPr="00BB05DA">
        <w:rPr>
          <w:rFonts w:ascii="CG Times" w:hAnsi="CG Times"/>
          <w:b/>
          <w:szCs w:val="24"/>
        </w:rPr>
        <w:t>RESPONSIBILITIES</w:t>
      </w:r>
      <w:r w:rsidRPr="00BB05DA">
        <w:rPr>
          <w:rFonts w:ascii="CG Times" w:hAnsi="CG Times" w:hint="eastAsia"/>
          <w:b/>
          <w:szCs w:val="24"/>
        </w:rPr>
        <w:t xml:space="preserve"> </w:t>
      </w:r>
      <w:r w:rsidR="00601915" w:rsidRPr="00BB05DA">
        <w:rPr>
          <w:rFonts w:ascii="標楷體" w:eastAsia="標楷體" w:hAnsi="標楷體" w:hint="eastAsia"/>
          <w:b/>
          <w:szCs w:val="24"/>
          <w:lang w:eastAsia="zh-TW"/>
        </w:rPr>
        <w:t>責任</w:t>
      </w:r>
    </w:p>
    <w:p w14:paraId="1164DC8B" w14:textId="77777777" w:rsidR="00C12626" w:rsidRPr="00BB05DA" w:rsidRDefault="00C12626" w:rsidP="00C12626">
      <w:pPr>
        <w:numPr>
          <w:ilvl w:val="12"/>
          <w:numId w:val="0"/>
        </w:numPr>
        <w:ind w:left="708" w:hanging="708"/>
        <w:jc w:val="both"/>
        <w:rPr>
          <w:rFonts w:ascii="CG Times" w:hAnsi="CG Times"/>
          <w:b/>
          <w:szCs w:val="24"/>
        </w:rPr>
      </w:pPr>
    </w:p>
    <w:p w14:paraId="656D7CF6" w14:textId="4D327E7A" w:rsidR="00C12626" w:rsidRPr="00BB05DA" w:rsidRDefault="00C12626" w:rsidP="00C12626">
      <w:pPr>
        <w:numPr>
          <w:ilvl w:val="12"/>
          <w:numId w:val="0"/>
        </w:numPr>
        <w:tabs>
          <w:tab w:val="left" w:pos="1440"/>
        </w:tabs>
        <w:ind w:left="1440" w:hanging="708"/>
        <w:jc w:val="both"/>
        <w:rPr>
          <w:rFonts w:ascii="CG Times" w:eastAsiaTheme="minorEastAsia" w:hAnsi="CG Times"/>
          <w:szCs w:val="24"/>
          <w:lang w:eastAsia="zh-TW"/>
        </w:rPr>
      </w:pPr>
      <w:r w:rsidRPr="00BB05DA">
        <w:rPr>
          <w:rFonts w:ascii="CG Times" w:hAnsi="CG Times"/>
          <w:szCs w:val="24"/>
        </w:rPr>
        <w:t xml:space="preserve">Responsibilities are as defined in the text of this </w:t>
      </w:r>
      <w:r w:rsidR="00601915" w:rsidRPr="00BB05DA">
        <w:rPr>
          <w:rFonts w:ascii="CG Times" w:hAnsi="CG Times"/>
          <w:szCs w:val="24"/>
        </w:rPr>
        <w:t>GPC</w:t>
      </w:r>
      <w:r w:rsidRPr="00BB05DA">
        <w:rPr>
          <w:rFonts w:ascii="CG Times" w:hAnsi="CG Times"/>
          <w:szCs w:val="24"/>
        </w:rPr>
        <w:t xml:space="preserve"> Procedure.</w:t>
      </w:r>
      <w:r w:rsidRPr="00BB05DA">
        <w:rPr>
          <w:rFonts w:ascii="CG Times" w:hAnsi="CG Times" w:hint="eastAsia"/>
          <w:szCs w:val="24"/>
        </w:rPr>
        <w:t xml:space="preserve"> </w:t>
      </w:r>
    </w:p>
    <w:p w14:paraId="44283A50" w14:textId="248824DE" w:rsidR="00601915" w:rsidRPr="00BB05DA" w:rsidRDefault="00601915" w:rsidP="00C12626">
      <w:pPr>
        <w:numPr>
          <w:ilvl w:val="12"/>
          <w:numId w:val="0"/>
        </w:numPr>
        <w:tabs>
          <w:tab w:val="left" w:pos="1440"/>
        </w:tabs>
        <w:ind w:left="1440" w:hanging="708"/>
        <w:jc w:val="both"/>
        <w:rPr>
          <w:rFonts w:ascii="標楷體" w:eastAsia="標楷體" w:hAnsi="標楷體"/>
          <w:szCs w:val="24"/>
          <w:lang w:val="en-GB" w:eastAsia="en-US"/>
        </w:rPr>
      </w:pPr>
      <w:r w:rsidRPr="00BB05DA">
        <w:rPr>
          <w:rFonts w:ascii="標楷體" w:eastAsia="標楷體" w:hAnsi="標楷體"/>
          <w:szCs w:val="24"/>
          <w:lang w:val="en-GB" w:eastAsia="en-US"/>
        </w:rPr>
        <w:t>責任如本 GPC 程序文本中所定義。</w:t>
      </w:r>
    </w:p>
    <w:p w14:paraId="5C2C1342" w14:textId="77777777" w:rsidR="00C12626" w:rsidRPr="00BB05DA" w:rsidRDefault="00C12626" w:rsidP="00601915">
      <w:pPr>
        <w:numPr>
          <w:ilvl w:val="12"/>
          <w:numId w:val="0"/>
        </w:numPr>
        <w:jc w:val="both"/>
        <w:rPr>
          <w:rFonts w:ascii="CG Times" w:eastAsiaTheme="minorEastAsia" w:hAnsi="CG Times"/>
          <w:b/>
          <w:szCs w:val="24"/>
          <w:lang w:eastAsia="zh-TW"/>
        </w:rPr>
      </w:pPr>
    </w:p>
    <w:p w14:paraId="21EB9FCC" w14:textId="606BC0C3" w:rsidR="00C12626" w:rsidRPr="00BB05DA" w:rsidRDefault="00C12626" w:rsidP="00C12626">
      <w:pPr>
        <w:numPr>
          <w:ilvl w:val="0"/>
          <w:numId w:val="44"/>
        </w:numPr>
        <w:jc w:val="both"/>
        <w:rPr>
          <w:rFonts w:ascii="標楷體" w:eastAsia="標楷體" w:hAnsi="標楷體"/>
          <w:b/>
          <w:szCs w:val="24"/>
        </w:rPr>
      </w:pPr>
      <w:r w:rsidRPr="00BB05DA">
        <w:rPr>
          <w:rFonts w:ascii="CG Times" w:hAnsi="CG Times"/>
          <w:b/>
          <w:szCs w:val="24"/>
        </w:rPr>
        <w:t>FORMAT AND DEFINITION</w:t>
      </w:r>
      <w:r w:rsidRPr="00BB05DA">
        <w:rPr>
          <w:rFonts w:ascii="CG Times" w:hAnsi="CG Times" w:hint="eastAsia"/>
          <w:b/>
          <w:szCs w:val="24"/>
        </w:rPr>
        <w:t xml:space="preserve"> </w:t>
      </w:r>
      <w:r w:rsidR="00601915" w:rsidRPr="00BB05DA">
        <w:rPr>
          <w:rFonts w:ascii="標楷體" w:eastAsia="標楷體" w:hAnsi="標楷體" w:hint="eastAsia"/>
          <w:b/>
          <w:szCs w:val="24"/>
          <w:lang w:eastAsia="zh-TW"/>
        </w:rPr>
        <w:t>格式與定義</w:t>
      </w:r>
    </w:p>
    <w:p w14:paraId="675E2043" w14:textId="77777777" w:rsidR="00C12626" w:rsidRPr="00BB05DA" w:rsidRDefault="00C12626" w:rsidP="00C12626">
      <w:pPr>
        <w:numPr>
          <w:ilvl w:val="12"/>
          <w:numId w:val="0"/>
        </w:numPr>
        <w:ind w:left="708" w:hanging="708"/>
        <w:jc w:val="both"/>
        <w:rPr>
          <w:rFonts w:ascii="CG Times" w:hAnsi="CG Times"/>
          <w:szCs w:val="24"/>
        </w:rPr>
      </w:pPr>
    </w:p>
    <w:p w14:paraId="21088B4D" w14:textId="2A2B18AE" w:rsidR="00C12626" w:rsidRPr="00BB05DA" w:rsidRDefault="00C12626" w:rsidP="00C12626">
      <w:pPr>
        <w:numPr>
          <w:ilvl w:val="1"/>
          <w:numId w:val="44"/>
        </w:numPr>
        <w:jc w:val="both"/>
        <w:rPr>
          <w:rFonts w:ascii="CG Times" w:hAnsi="CG Times"/>
          <w:szCs w:val="24"/>
        </w:rPr>
      </w:pPr>
      <w:r w:rsidRPr="00BB05DA">
        <w:rPr>
          <w:rFonts w:ascii="CG Times" w:hAnsi="CG Times"/>
          <w:szCs w:val="24"/>
        </w:rPr>
        <w:t>E</w:t>
      </w:r>
      <w:r w:rsidR="00973149" w:rsidRPr="00BB05DA">
        <w:rPr>
          <w:rFonts w:ascii="CG Times" w:hAnsi="CG Times"/>
          <w:szCs w:val="24"/>
        </w:rPr>
        <w:t>xamples of the Marks covered by</w:t>
      </w:r>
      <w:r w:rsidRPr="00BB05DA">
        <w:rPr>
          <w:rFonts w:ascii="CG Times" w:hAnsi="CG Times"/>
          <w:szCs w:val="24"/>
        </w:rPr>
        <w:t xml:space="preserve"> </w:t>
      </w:r>
      <w:r w:rsidR="00601915" w:rsidRPr="00BB05DA">
        <w:rPr>
          <w:rFonts w:ascii="CG Times" w:hAnsi="CG Times"/>
          <w:szCs w:val="24"/>
        </w:rPr>
        <w:t>GPC</w:t>
      </w:r>
      <w:r w:rsidR="00DF54F2" w:rsidRPr="00BB05DA">
        <w:rPr>
          <w:rFonts w:ascii="CG Times" w:hAnsi="CG Times"/>
          <w:szCs w:val="24"/>
        </w:rPr>
        <w:t>’s Accreditations</w:t>
      </w:r>
      <w:r w:rsidRPr="00BB05DA">
        <w:rPr>
          <w:rFonts w:ascii="CG Times" w:hAnsi="CG Times"/>
          <w:szCs w:val="24"/>
        </w:rPr>
        <w:t xml:space="preserve"> are included in the </w:t>
      </w:r>
      <w:r w:rsidR="00601915" w:rsidRPr="00BB05DA">
        <w:rPr>
          <w:rFonts w:ascii="CG Times" w:hAnsi="CG Times"/>
          <w:szCs w:val="24"/>
        </w:rPr>
        <w:t>GPC</w:t>
      </w:r>
      <w:r w:rsidRPr="00BB05DA">
        <w:rPr>
          <w:rFonts w:ascii="CG Times" w:hAnsi="CG Times"/>
          <w:szCs w:val="24"/>
        </w:rPr>
        <w:t xml:space="preserve"> Leaflet ‘Guidelines for use of certification and registration marks.’ And the separate guidance which has been produced with regard to the Product Certification Mark.</w:t>
      </w:r>
      <w:r w:rsidRPr="00BB05DA">
        <w:rPr>
          <w:rFonts w:ascii="CG Times" w:hAnsi="CG Times" w:hint="eastAsia"/>
          <w:szCs w:val="24"/>
        </w:rPr>
        <w:t xml:space="preserve"> </w:t>
      </w:r>
    </w:p>
    <w:p w14:paraId="20CEE723" w14:textId="5A6C3002" w:rsidR="00601915" w:rsidRPr="00BB05DA" w:rsidRDefault="00601915" w:rsidP="00601915">
      <w:pPr>
        <w:ind w:left="1418"/>
        <w:jc w:val="both"/>
        <w:rPr>
          <w:rFonts w:ascii="標楷體" w:eastAsia="標楷體" w:hAnsi="標楷體"/>
          <w:szCs w:val="24"/>
          <w:lang w:val="en-GB" w:eastAsia="en-US"/>
        </w:rPr>
      </w:pPr>
      <w:r w:rsidRPr="00BB05DA">
        <w:rPr>
          <w:rFonts w:ascii="標楷體" w:eastAsia="標楷體" w:hAnsi="標楷體"/>
          <w:szCs w:val="24"/>
          <w:lang w:val="en-GB" w:eastAsia="en-US"/>
        </w:rPr>
        <w:t xml:space="preserve">GPC </w:t>
      </w:r>
      <w:proofErr w:type="spellStart"/>
      <w:r w:rsidR="00D46500" w:rsidRPr="00BB05DA">
        <w:rPr>
          <w:rFonts w:ascii="標楷體" w:eastAsia="標楷體" w:hAnsi="標楷體"/>
          <w:szCs w:val="24"/>
          <w:lang w:val="en-GB" w:eastAsia="en-US"/>
        </w:rPr>
        <w:t>驗證</w:t>
      </w:r>
      <w:r w:rsidRPr="00BB05DA">
        <w:rPr>
          <w:rFonts w:ascii="標楷體" w:eastAsia="標楷體" w:hAnsi="標楷體"/>
          <w:szCs w:val="24"/>
          <w:lang w:val="en-GB" w:eastAsia="en-US"/>
        </w:rPr>
        <w:t>範疇所涵蓋的標誌範例，已包含在</w:t>
      </w:r>
      <w:proofErr w:type="spellEnd"/>
      <w:r w:rsidRPr="00BB05DA">
        <w:rPr>
          <w:rFonts w:ascii="標楷體" w:eastAsia="標楷體" w:hAnsi="標楷體"/>
          <w:szCs w:val="24"/>
          <w:lang w:val="en-GB" w:eastAsia="en-US"/>
        </w:rPr>
        <w:t xml:space="preserve"> GPC </w:t>
      </w:r>
      <w:proofErr w:type="spellStart"/>
      <w:r w:rsidRPr="00BB05DA">
        <w:rPr>
          <w:rFonts w:ascii="標楷體" w:eastAsia="標楷體" w:hAnsi="標楷體"/>
          <w:szCs w:val="24"/>
          <w:lang w:val="en-GB" w:eastAsia="en-US"/>
        </w:rPr>
        <w:t>小冊子《</w:t>
      </w:r>
      <w:r w:rsidR="00D46500" w:rsidRPr="00BB05DA">
        <w:rPr>
          <w:rFonts w:ascii="標楷體" w:eastAsia="標楷體" w:hAnsi="標楷體"/>
          <w:szCs w:val="24"/>
          <w:lang w:val="en-GB" w:eastAsia="en-US"/>
        </w:rPr>
        <w:t>驗證</w:t>
      </w:r>
      <w:r w:rsidRPr="00BB05DA">
        <w:rPr>
          <w:rFonts w:ascii="標楷體" w:eastAsia="標楷體" w:hAnsi="標楷體"/>
          <w:szCs w:val="24"/>
          <w:lang w:val="en-GB" w:eastAsia="en-US"/>
        </w:rPr>
        <w:t>與註冊標誌使用指南》中，並有關於產品</w:t>
      </w:r>
      <w:r w:rsidR="00D46500" w:rsidRPr="00BB05DA">
        <w:rPr>
          <w:rFonts w:ascii="標楷體" w:eastAsia="標楷體" w:hAnsi="標楷體"/>
          <w:szCs w:val="24"/>
          <w:lang w:val="en-GB" w:eastAsia="en-US"/>
        </w:rPr>
        <w:t>驗證</w:t>
      </w:r>
      <w:r w:rsidRPr="00BB05DA">
        <w:rPr>
          <w:rFonts w:ascii="標楷體" w:eastAsia="標楷體" w:hAnsi="標楷體"/>
          <w:szCs w:val="24"/>
          <w:lang w:val="en-GB" w:eastAsia="en-US"/>
        </w:rPr>
        <w:t>標誌的單獨指導</w:t>
      </w:r>
      <w:proofErr w:type="spellEnd"/>
      <w:r w:rsidRPr="00BB05DA">
        <w:rPr>
          <w:rFonts w:ascii="標楷體" w:eastAsia="標楷體" w:hAnsi="標楷體"/>
          <w:szCs w:val="24"/>
          <w:lang w:val="en-GB" w:eastAsia="en-US"/>
        </w:rPr>
        <w:t>。</w:t>
      </w:r>
    </w:p>
    <w:p w14:paraId="5FD4BE18" w14:textId="77777777" w:rsidR="008B03A9" w:rsidRPr="00BB05DA" w:rsidRDefault="008B03A9" w:rsidP="008B03A9">
      <w:pPr>
        <w:ind w:left="1418"/>
        <w:jc w:val="both"/>
        <w:rPr>
          <w:rFonts w:ascii="CG Times" w:hAnsi="CG Times"/>
          <w:szCs w:val="24"/>
        </w:rPr>
      </w:pPr>
    </w:p>
    <w:p w14:paraId="7F8D969A" w14:textId="12CC6276" w:rsidR="008B03A9" w:rsidRPr="00BB05DA" w:rsidRDefault="008B03A9" w:rsidP="008B03A9">
      <w:pPr>
        <w:numPr>
          <w:ilvl w:val="1"/>
          <w:numId w:val="44"/>
        </w:numPr>
        <w:jc w:val="both"/>
        <w:rPr>
          <w:rFonts w:ascii="CG Times" w:hAnsi="CG Times"/>
          <w:szCs w:val="24"/>
        </w:rPr>
      </w:pPr>
      <w:r w:rsidRPr="00BB05DA">
        <w:rPr>
          <w:rFonts w:ascii="CG Times" w:hAnsi="CG Times"/>
          <w:szCs w:val="24"/>
        </w:rPr>
        <w:t xml:space="preserve">A </w:t>
      </w:r>
      <w:r w:rsidR="00601915" w:rsidRPr="00BB05DA">
        <w:rPr>
          <w:rFonts w:ascii="CG Times" w:hAnsi="CG Times"/>
          <w:szCs w:val="24"/>
        </w:rPr>
        <w:t>GPC</w:t>
      </w:r>
      <w:r w:rsidRPr="00BB05DA">
        <w:rPr>
          <w:rFonts w:ascii="CG Times" w:hAnsi="CG Times"/>
          <w:szCs w:val="24"/>
        </w:rPr>
        <w:t xml:space="preserve"> that provides a certification mark or logo shall document the conditions for use and shall appropriately manage the rights for usage and representation.</w:t>
      </w:r>
    </w:p>
    <w:p w14:paraId="65998908" w14:textId="13562EAD" w:rsidR="00601915" w:rsidRPr="00BB05DA" w:rsidRDefault="00601915" w:rsidP="00601915">
      <w:pPr>
        <w:ind w:left="1418"/>
        <w:jc w:val="both"/>
        <w:rPr>
          <w:rFonts w:ascii="標楷體" w:eastAsia="標楷體" w:hAnsi="標楷體"/>
          <w:szCs w:val="24"/>
          <w:lang w:val="en-GB" w:eastAsia="en-US"/>
        </w:rPr>
      </w:pPr>
      <w:proofErr w:type="spellStart"/>
      <w:r w:rsidRPr="00BB05DA">
        <w:rPr>
          <w:rFonts w:ascii="標楷體" w:eastAsia="標楷體" w:hAnsi="標楷體"/>
          <w:szCs w:val="24"/>
          <w:lang w:val="en-GB" w:eastAsia="en-US"/>
        </w:rPr>
        <w:t>提供</w:t>
      </w:r>
      <w:r w:rsidR="00D46500" w:rsidRPr="00BB05DA">
        <w:rPr>
          <w:rFonts w:ascii="標楷體" w:eastAsia="標楷體" w:hAnsi="標楷體"/>
          <w:szCs w:val="24"/>
          <w:lang w:val="en-GB" w:eastAsia="en-US"/>
        </w:rPr>
        <w:t>驗證</w:t>
      </w:r>
      <w:r w:rsidRPr="00BB05DA">
        <w:rPr>
          <w:rFonts w:ascii="標楷體" w:eastAsia="標楷體" w:hAnsi="標楷體"/>
          <w:szCs w:val="24"/>
          <w:lang w:val="en-GB" w:eastAsia="en-US"/>
        </w:rPr>
        <w:t>標誌或商標的</w:t>
      </w:r>
      <w:proofErr w:type="spellEnd"/>
      <w:r w:rsidRPr="00BB05DA">
        <w:rPr>
          <w:rFonts w:ascii="標楷體" w:eastAsia="標楷體" w:hAnsi="標楷體"/>
          <w:szCs w:val="24"/>
          <w:lang w:val="en-GB" w:eastAsia="en-US"/>
        </w:rPr>
        <w:t xml:space="preserve"> GPC </w:t>
      </w:r>
      <w:proofErr w:type="spellStart"/>
      <w:r w:rsidRPr="00BB05DA">
        <w:rPr>
          <w:rFonts w:ascii="標楷體" w:eastAsia="標楷體" w:hAnsi="標楷體"/>
          <w:szCs w:val="24"/>
          <w:lang w:val="en-GB" w:eastAsia="en-US"/>
        </w:rPr>
        <w:t>應記錄使用條件，並適當管理使用權和代表權</w:t>
      </w:r>
      <w:proofErr w:type="spellEnd"/>
      <w:r w:rsidRPr="00BB05DA">
        <w:rPr>
          <w:rFonts w:ascii="標楷體" w:eastAsia="標楷體" w:hAnsi="標楷體"/>
          <w:szCs w:val="24"/>
          <w:lang w:val="en-GB" w:eastAsia="en-US"/>
        </w:rPr>
        <w:t>。</w:t>
      </w:r>
    </w:p>
    <w:p w14:paraId="75D783C2" w14:textId="77777777" w:rsidR="008B03A9" w:rsidRPr="00BB05DA" w:rsidRDefault="008B03A9" w:rsidP="008B03A9">
      <w:pPr>
        <w:ind w:left="1418"/>
        <w:jc w:val="both"/>
        <w:rPr>
          <w:rFonts w:ascii="標楷體" w:eastAsia="標楷體" w:hAnsi="標楷體"/>
          <w:szCs w:val="24"/>
        </w:rPr>
      </w:pPr>
    </w:p>
    <w:p w14:paraId="67E6A661" w14:textId="77777777" w:rsidR="008B03A9" w:rsidRPr="00BB05DA" w:rsidRDefault="008B03A9" w:rsidP="008B03A9">
      <w:pPr>
        <w:numPr>
          <w:ilvl w:val="1"/>
          <w:numId w:val="44"/>
        </w:numPr>
        <w:jc w:val="both"/>
        <w:rPr>
          <w:rFonts w:ascii="CG Times" w:hAnsi="CG Times"/>
          <w:szCs w:val="24"/>
        </w:rPr>
      </w:pPr>
      <w:r w:rsidRPr="00BB05DA">
        <w:rPr>
          <w:rFonts w:ascii="CG Times" w:hAnsi="CG Times"/>
          <w:szCs w:val="24"/>
        </w:rPr>
        <w:t>ISO/IEC 17030 provides requirements for use of third-party marks.</w:t>
      </w:r>
    </w:p>
    <w:p w14:paraId="4F1707A7" w14:textId="5633DE08" w:rsidR="00601915" w:rsidRPr="00BB05DA" w:rsidRDefault="00601915" w:rsidP="00601915">
      <w:pPr>
        <w:ind w:left="1418"/>
        <w:jc w:val="both"/>
        <w:rPr>
          <w:rFonts w:ascii="標楷體" w:eastAsia="標楷體" w:hAnsi="標楷體"/>
          <w:szCs w:val="24"/>
          <w:lang w:val="en-GB" w:eastAsia="en-US"/>
        </w:rPr>
      </w:pPr>
      <w:r w:rsidRPr="00BB05DA">
        <w:rPr>
          <w:rFonts w:ascii="標楷體" w:eastAsia="標楷體" w:hAnsi="標楷體"/>
          <w:szCs w:val="24"/>
          <w:lang w:val="en-GB" w:eastAsia="en-US"/>
        </w:rPr>
        <w:t>ISO/IEC 17030 針對第三方商標的使用提供了要求。</w:t>
      </w:r>
    </w:p>
    <w:p w14:paraId="1689CFA7" w14:textId="77777777" w:rsidR="008B03A9" w:rsidRPr="00BB05DA" w:rsidRDefault="008B03A9" w:rsidP="008B03A9">
      <w:pPr>
        <w:ind w:left="1418"/>
        <w:jc w:val="both"/>
        <w:rPr>
          <w:rFonts w:ascii="CG Times" w:hAnsi="CG Times"/>
          <w:szCs w:val="24"/>
        </w:rPr>
      </w:pPr>
    </w:p>
    <w:p w14:paraId="3FEFE92C" w14:textId="3B93F860" w:rsidR="008B03A9" w:rsidRPr="00BB05DA" w:rsidRDefault="008B03A9" w:rsidP="008B03A9">
      <w:pPr>
        <w:numPr>
          <w:ilvl w:val="1"/>
          <w:numId w:val="44"/>
        </w:numPr>
        <w:jc w:val="both"/>
        <w:rPr>
          <w:rFonts w:ascii="CG Times" w:hAnsi="CG Times"/>
          <w:szCs w:val="24"/>
        </w:rPr>
      </w:pPr>
      <w:r w:rsidRPr="00BB05DA">
        <w:rPr>
          <w:rFonts w:ascii="CG Times" w:hAnsi="CG Times"/>
          <w:szCs w:val="24"/>
        </w:rPr>
        <w:t xml:space="preserve">The </w:t>
      </w:r>
      <w:r w:rsidR="00601915" w:rsidRPr="00BB05DA">
        <w:rPr>
          <w:rFonts w:ascii="CG Times" w:hAnsi="CG Times"/>
          <w:szCs w:val="24"/>
        </w:rPr>
        <w:t>GPC</w:t>
      </w:r>
      <w:r w:rsidRPr="00BB05DA">
        <w:rPr>
          <w:rFonts w:ascii="CG Times" w:hAnsi="CG Times"/>
          <w:szCs w:val="24"/>
        </w:rPr>
        <w:t xml:space="preserve"> shall require that a certified person signs an agreement for the following reasons:</w:t>
      </w:r>
    </w:p>
    <w:p w14:paraId="33515F9E" w14:textId="54817FD3" w:rsidR="00601915" w:rsidRPr="00BB05DA" w:rsidRDefault="00601915" w:rsidP="00601915">
      <w:pPr>
        <w:ind w:left="1418"/>
        <w:jc w:val="both"/>
        <w:rPr>
          <w:rFonts w:ascii="標楷體" w:eastAsia="標楷體" w:hAnsi="標楷體"/>
          <w:szCs w:val="24"/>
          <w:lang w:val="en-GB" w:eastAsia="en-US"/>
        </w:rPr>
      </w:pPr>
      <w:r w:rsidRPr="00BB05DA">
        <w:rPr>
          <w:rFonts w:ascii="標楷體" w:eastAsia="標楷體" w:hAnsi="標楷體"/>
          <w:szCs w:val="24"/>
          <w:lang w:val="en-GB" w:eastAsia="en-US"/>
        </w:rPr>
        <w:t xml:space="preserve">GPC </w:t>
      </w:r>
      <w:proofErr w:type="spellStart"/>
      <w:r w:rsidRPr="00BB05DA">
        <w:rPr>
          <w:rFonts w:ascii="標楷體" w:eastAsia="標楷體" w:hAnsi="標楷體"/>
          <w:szCs w:val="24"/>
          <w:lang w:val="en-GB" w:eastAsia="en-US"/>
        </w:rPr>
        <w:t>應要求經</w:t>
      </w:r>
      <w:r w:rsidR="00D46500" w:rsidRPr="00BB05DA">
        <w:rPr>
          <w:rFonts w:ascii="標楷體" w:eastAsia="標楷體" w:hAnsi="標楷體"/>
          <w:szCs w:val="24"/>
          <w:lang w:val="en-GB" w:eastAsia="en-US"/>
        </w:rPr>
        <w:t>驗證</w:t>
      </w:r>
      <w:r w:rsidRPr="00BB05DA">
        <w:rPr>
          <w:rFonts w:ascii="標楷體" w:eastAsia="標楷體" w:hAnsi="標楷體"/>
          <w:szCs w:val="24"/>
          <w:lang w:val="en-GB" w:eastAsia="en-US"/>
        </w:rPr>
        <w:t>的客戶簽署協議，具體原因如下</w:t>
      </w:r>
      <w:proofErr w:type="spellEnd"/>
      <w:r w:rsidRPr="00BB05DA">
        <w:rPr>
          <w:rFonts w:ascii="標楷體" w:eastAsia="標楷體" w:hAnsi="標楷體"/>
          <w:szCs w:val="24"/>
          <w:lang w:val="en-GB" w:eastAsia="en-US"/>
        </w:rPr>
        <w:t>：</w:t>
      </w:r>
    </w:p>
    <w:p w14:paraId="71D11CF7" w14:textId="77777777" w:rsidR="008B03A9" w:rsidRPr="00BB05DA" w:rsidRDefault="008B03A9" w:rsidP="008B03A9">
      <w:pPr>
        <w:ind w:left="1418"/>
        <w:jc w:val="both"/>
        <w:rPr>
          <w:rFonts w:ascii="CG Times" w:hAnsi="CG Times"/>
          <w:szCs w:val="24"/>
        </w:rPr>
      </w:pPr>
    </w:p>
    <w:p w14:paraId="7E5123B7" w14:textId="77777777" w:rsidR="008B03A9" w:rsidRPr="00BB05DA" w:rsidRDefault="008B03A9" w:rsidP="008B03A9">
      <w:pPr>
        <w:numPr>
          <w:ilvl w:val="1"/>
          <w:numId w:val="44"/>
        </w:numPr>
        <w:jc w:val="both"/>
        <w:rPr>
          <w:rFonts w:ascii="CG Times" w:hAnsi="CG Times"/>
          <w:szCs w:val="24"/>
        </w:rPr>
      </w:pPr>
      <w:r w:rsidRPr="00BB05DA">
        <w:rPr>
          <w:rFonts w:ascii="CG Times" w:hAnsi="CG Times"/>
          <w:szCs w:val="24"/>
        </w:rPr>
        <w:lastRenderedPageBreak/>
        <w:t>to comply with the relevant provisions of the certification scheme;</w:t>
      </w:r>
    </w:p>
    <w:p w14:paraId="7CFDE88E" w14:textId="4975C339" w:rsidR="00601915" w:rsidRPr="00BB05DA" w:rsidRDefault="00601915" w:rsidP="00601915">
      <w:pPr>
        <w:ind w:left="1418"/>
        <w:jc w:val="both"/>
        <w:rPr>
          <w:rFonts w:ascii="標楷體" w:eastAsia="標楷體" w:hAnsi="標楷體"/>
          <w:szCs w:val="24"/>
          <w:lang w:val="en-GB" w:eastAsia="en-US"/>
        </w:rPr>
      </w:pPr>
      <w:proofErr w:type="spellStart"/>
      <w:r w:rsidRPr="00BB05DA">
        <w:rPr>
          <w:rFonts w:ascii="標楷體" w:eastAsia="標楷體" w:hAnsi="標楷體"/>
          <w:szCs w:val="24"/>
          <w:lang w:val="en-GB" w:eastAsia="en-US"/>
        </w:rPr>
        <w:t>遵守</w:t>
      </w:r>
      <w:r w:rsidR="00D46500" w:rsidRPr="00BB05DA">
        <w:rPr>
          <w:rFonts w:ascii="標楷體" w:eastAsia="標楷體" w:hAnsi="標楷體"/>
          <w:szCs w:val="24"/>
          <w:lang w:val="en-GB" w:eastAsia="en-US"/>
        </w:rPr>
        <w:t>驗證</w:t>
      </w:r>
      <w:r w:rsidRPr="00BB05DA">
        <w:rPr>
          <w:rFonts w:ascii="標楷體" w:eastAsia="標楷體" w:hAnsi="標楷體"/>
          <w:szCs w:val="24"/>
          <w:lang w:val="en-GB" w:eastAsia="en-US"/>
        </w:rPr>
        <w:t>計劃的相關條款</w:t>
      </w:r>
      <w:proofErr w:type="spellEnd"/>
      <w:r w:rsidRPr="00BB05DA">
        <w:rPr>
          <w:rFonts w:ascii="標楷體" w:eastAsia="標楷體" w:hAnsi="標楷體"/>
          <w:szCs w:val="24"/>
          <w:lang w:val="en-GB" w:eastAsia="en-US"/>
        </w:rPr>
        <w:t>；</w:t>
      </w:r>
    </w:p>
    <w:p w14:paraId="09D42A94" w14:textId="77777777" w:rsidR="008B03A9" w:rsidRPr="00BB05DA" w:rsidRDefault="008B03A9" w:rsidP="008B03A9">
      <w:pPr>
        <w:ind w:left="1418"/>
        <w:jc w:val="both"/>
        <w:rPr>
          <w:rFonts w:ascii="CG Times" w:hAnsi="CG Times"/>
          <w:szCs w:val="24"/>
        </w:rPr>
      </w:pPr>
    </w:p>
    <w:p w14:paraId="2B72366D" w14:textId="77777777" w:rsidR="008B03A9" w:rsidRPr="00BB05DA" w:rsidRDefault="008B03A9" w:rsidP="008B03A9">
      <w:pPr>
        <w:numPr>
          <w:ilvl w:val="1"/>
          <w:numId w:val="44"/>
        </w:numPr>
        <w:jc w:val="both"/>
        <w:rPr>
          <w:rFonts w:ascii="CG Times" w:hAnsi="CG Times"/>
          <w:szCs w:val="24"/>
        </w:rPr>
      </w:pPr>
      <w:r w:rsidRPr="00BB05DA">
        <w:rPr>
          <w:rFonts w:ascii="CG Times" w:hAnsi="CG Times"/>
          <w:szCs w:val="24"/>
        </w:rPr>
        <w:t>to make claims regarding certification only with respect to the scope for which certification has been granted;</w:t>
      </w:r>
    </w:p>
    <w:p w14:paraId="09714EC6" w14:textId="5217DF37" w:rsidR="00601915" w:rsidRPr="00BB05DA" w:rsidRDefault="00601915" w:rsidP="00601915">
      <w:pPr>
        <w:ind w:left="1418"/>
        <w:jc w:val="both"/>
        <w:rPr>
          <w:rFonts w:ascii="標楷體" w:eastAsia="標楷體" w:hAnsi="標楷體"/>
          <w:szCs w:val="24"/>
          <w:lang w:val="en-GB" w:eastAsia="en-US"/>
        </w:rPr>
      </w:pPr>
      <w:proofErr w:type="spellStart"/>
      <w:r w:rsidRPr="00BB05DA">
        <w:rPr>
          <w:rFonts w:ascii="標楷體" w:eastAsia="標楷體" w:hAnsi="標楷體"/>
          <w:szCs w:val="24"/>
          <w:lang w:val="en-GB" w:eastAsia="en-US"/>
        </w:rPr>
        <w:t>僅在授予</w:t>
      </w:r>
      <w:r w:rsidR="00D46500" w:rsidRPr="00BB05DA">
        <w:rPr>
          <w:rFonts w:ascii="標楷體" w:eastAsia="標楷體" w:hAnsi="標楷體"/>
          <w:szCs w:val="24"/>
          <w:lang w:val="en-GB" w:eastAsia="en-US"/>
        </w:rPr>
        <w:t>驗證</w:t>
      </w:r>
      <w:r w:rsidRPr="00BB05DA">
        <w:rPr>
          <w:rFonts w:ascii="標楷體" w:eastAsia="標楷體" w:hAnsi="標楷體"/>
          <w:szCs w:val="24"/>
          <w:lang w:val="en-GB" w:eastAsia="en-US"/>
        </w:rPr>
        <w:t>的範圍內對</w:t>
      </w:r>
      <w:r w:rsidR="00D46500" w:rsidRPr="00BB05DA">
        <w:rPr>
          <w:rFonts w:ascii="標楷體" w:eastAsia="標楷體" w:hAnsi="標楷體"/>
          <w:szCs w:val="24"/>
          <w:lang w:val="en-GB" w:eastAsia="en-US"/>
        </w:rPr>
        <w:t>驗證</w:t>
      </w:r>
      <w:r w:rsidRPr="00BB05DA">
        <w:rPr>
          <w:rFonts w:ascii="標楷體" w:eastAsia="標楷體" w:hAnsi="標楷體"/>
          <w:szCs w:val="24"/>
          <w:lang w:val="en-GB" w:eastAsia="en-US"/>
        </w:rPr>
        <w:t>進行聲明</w:t>
      </w:r>
      <w:proofErr w:type="spellEnd"/>
      <w:r w:rsidRPr="00BB05DA">
        <w:rPr>
          <w:rFonts w:ascii="標楷體" w:eastAsia="標楷體" w:hAnsi="標楷體"/>
          <w:szCs w:val="24"/>
          <w:lang w:val="en-GB" w:eastAsia="en-US"/>
        </w:rPr>
        <w:t>；</w:t>
      </w:r>
    </w:p>
    <w:p w14:paraId="579EB216" w14:textId="77777777" w:rsidR="008B03A9" w:rsidRPr="00BB05DA" w:rsidRDefault="008B03A9" w:rsidP="008B03A9">
      <w:pPr>
        <w:ind w:left="1418"/>
        <w:jc w:val="both"/>
        <w:rPr>
          <w:rFonts w:ascii="CG Times" w:hAnsi="CG Times"/>
          <w:szCs w:val="24"/>
        </w:rPr>
      </w:pPr>
    </w:p>
    <w:p w14:paraId="7E22E28F" w14:textId="4EF3813D" w:rsidR="008B03A9" w:rsidRPr="00BB05DA" w:rsidRDefault="008B03A9" w:rsidP="008B03A9">
      <w:pPr>
        <w:numPr>
          <w:ilvl w:val="1"/>
          <w:numId w:val="44"/>
        </w:numPr>
        <w:jc w:val="both"/>
        <w:rPr>
          <w:rFonts w:ascii="CG Times" w:hAnsi="CG Times"/>
          <w:szCs w:val="24"/>
        </w:rPr>
      </w:pPr>
      <w:r w:rsidRPr="00BB05DA">
        <w:rPr>
          <w:rFonts w:ascii="CG Times" w:hAnsi="CG Times"/>
          <w:szCs w:val="24"/>
        </w:rPr>
        <w:t xml:space="preserve">not to use the certification in such a manner as to bring the </w:t>
      </w:r>
      <w:r w:rsidR="00601915" w:rsidRPr="00BB05DA">
        <w:rPr>
          <w:rFonts w:ascii="CG Times" w:hAnsi="CG Times"/>
          <w:szCs w:val="24"/>
        </w:rPr>
        <w:t>GPC</w:t>
      </w:r>
      <w:r w:rsidRPr="00BB05DA">
        <w:rPr>
          <w:rFonts w:ascii="CG Times" w:hAnsi="CG Times"/>
          <w:szCs w:val="24"/>
        </w:rPr>
        <w:t xml:space="preserve"> into disrepute, and not to make any statement regarding the certification which the </w:t>
      </w:r>
      <w:r w:rsidR="00601915" w:rsidRPr="00BB05DA">
        <w:rPr>
          <w:rFonts w:ascii="CG Times" w:hAnsi="CG Times"/>
          <w:szCs w:val="24"/>
        </w:rPr>
        <w:t>GPC</w:t>
      </w:r>
      <w:r w:rsidRPr="00BB05DA">
        <w:rPr>
          <w:rFonts w:ascii="CG Times" w:hAnsi="CG Times"/>
          <w:szCs w:val="24"/>
        </w:rPr>
        <w:t xml:space="preserve"> considers misleading or unauthorized;</w:t>
      </w:r>
    </w:p>
    <w:p w14:paraId="72ADC932" w14:textId="19CD4659" w:rsidR="00601915" w:rsidRPr="00BB05DA" w:rsidRDefault="00601915" w:rsidP="00601915">
      <w:pPr>
        <w:ind w:left="1418"/>
        <w:jc w:val="both"/>
        <w:rPr>
          <w:rFonts w:ascii="標楷體" w:eastAsia="標楷體" w:hAnsi="標楷體"/>
          <w:szCs w:val="24"/>
          <w:lang w:val="en-GB" w:eastAsia="en-US"/>
        </w:rPr>
      </w:pPr>
      <w:proofErr w:type="spellStart"/>
      <w:r w:rsidRPr="00BB05DA">
        <w:rPr>
          <w:rFonts w:ascii="標楷體" w:eastAsia="標楷體" w:hAnsi="標楷體"/>
          <w:szCs w:val="24"/>
          <w:lang w:val="en-GB" w:eastAsia="en-US"/>
        </w:rPr>
        <w:t>不得以任何方式誤用</w:t>
      </w:r>
      <w:r w:rsidR="00D46500" w:rsidRPr="00BB05DA">
        <w:rPr>
          <w:rFonts w:ascii="標楷體" w:eastAsia="標楷體" w:hAnsi="標楷體"/>
          <w:szCs w:val="24"/>
          <w:lang w:val="en-GB" w:eastAsia="en-US"/>
        </w:rPr>
        <w:t>驗證</w:t>
      </w:r>
      <w:r w:rsidRPr="00BB05DA">
        <w:rPr>
          <w:rFonts w:ascii="標楷體" w:eastAsia="標楷體" w:hAnsi="標楷體"/>
          <w:szCs w:val="24"/>
          <w:lang w:val="en-GB" w:eastAsia="en-US"/>
        </w:rPr>
        <w:t>，或以不實或未經授權的方式發表有關</w:t>
      </w:r>
      <w:r w:rsidR="00D46500" w:rsidRPr="00BB05DA">
        <w:rPr>
          <w:rFonts w:ascii="標楷體" w:eastAsia="標楷體" w:hAnsi="標楷體"/>
          <w:szCs w:val="24"/>
          <w:lang w:val="en-GB" w:eastAsia="en-US"/>
        </w:rPr>
        <w:t>驗證</w:t>
      </w:r>
      <w:r w:rsidRPr="00BB05DA">
        <w:rPr>
          <w:rFonts w:ascii="標楷體" w:eastAsia="標楷體" w:hAnsi="標楷體"/>
          <w:szCs w:val="24"/>
          <w:lang w:val="en-GB" w:eastAsia="en-US"/>
        </w:rPr>
        <w:t>的聲明</w:t>
      </w:r>
      <w:proofErr w:type="spellEnd"/>
      <w:r w:rsidRPr="00BB05DA">
        <w:rPr>
          <w:rFonts w:ascii="標楷體" w:eastAsia="標楷體" w:hAnsi="標楷體"/>
          <w:szCs w:val="24"/>
          <w:lang w:val="en-GB" w:eastAsia="en-US"/>
        </w:rPr>
        <w:t>；</w:t>
      </w:r>
    </w:p>
    <w:p w14:paraId="1B5A8FB9" w14:textId="77777777" w:rsidR="008B03A9" w:rsidRPr="00BB05DA" w:rsidRDefault="008B03A9" w:rsidP="008B03A9">
      <w:pPr>
        <w:ind w:left="1418"/>
        <w:jc w:val="both"/>
        <w:rPr>
          <w:rFonts w:ascii="CG Times" w:hAnsi="CG Times"/>
          <w:szCs w:val="24"/>
        </w:rPr>
      </w:pPr>
    </w:p>
    <w:p w14:paraId="7C4864C6" w14:textId="50BA600E" w:rsidR="008B03A9" w:rsidRPr="00BB05DA" w:rsidRDefault="008B03A9" w:rsidP="008B03A9">
      <w:pPr>
        <w:numPr>
          <w:ilvl w:val="1"/>
          <w:numId w:val="44"/>
        </w:numPr>
        <w:jc w:val="both"/>
        <w:rPr>
          <w:rFonts w:ascii="CG Times" w:hAnsi="CG Times"/>
          <w:szCs w:val="24"/>
        </w:rPr>
      </w:pPr>
      <w:r w:rsidRPr="00BB05DA">
        <w:rPr>
          <w:rFonts w:ascii="CG Times" w:hAnsi="CG Times"/>
          <w:szCs w:val="24"/>
        </w:rPr>
        <w:t xml:space="preserve">to discontinue the use of all claims to certification that contain any reference to the </w:t>
      </w:r>
      <w:r w:rsidR="00601915" w:rsidRPr="00BB05DA">
        <w:rPr>
          <w:rFonts w:ascii="CG Times" w:hAnsi="CG Times"/>
          <w:szCs w:val="24"/>
        </w:rPr>
        <w:t>GPC</w:t>
      </w:r>
      <w:r w:rsidRPr="00BB05DA">
        <w:rPr>
          <w:rFonts w:ascii="CG Times" w:hAnsi="CG Times"/>
          <w:szCs w:val="24"/>
        </w:rPr>
        <w:t xml:space="preserve"> or certification upon suspension or withdrawal of certification, and to return any certificates issued by the </w:t>
      </w:r>
      <w:r w:rsidR="00601915" w:rsidRPr="00BB05DA">
        <w:rPr>
          <w:rFonts w:ascii="CG Times" w:hAnsi="CG Times"/>
          <w:szCs w:val="24"/>
        </w:rPr>
        <w:t>GPC</w:t>
      </w:r>
      <w:r w:rsidRPr="00BB05DA">
        <w:rPr>
          <w:rFonts w:ascii="CG Times" w:hAnsi="CG Times"/>
          <w:szCs w:val="24"/>
        </w:rPr>
        <w:t>;</w:t>
      </w:r>
    </w:p>
    <w:p w14:paraId="739FEFEB" w14:textId="00C25AF1" w:rsidR="00601915" w:rsidRPr="00BB05DA" w:rsidRDefault="00601915" w:rsidP="00601915">
      <w:pPr>
        <w:ind w:left="1418"/>
        <w:jc w:val="both"/>
        <w:rPr>
          <w:rFonts w:ascii="標楷體" w:eastAsia="標楷體" w:hAnsi="標楷體"/>
          <w:szCs w:val="24"/>
          <w:lang w:val="en-GB" w:eastAsia="en-US"/>
        </w:rPr>
      </w:pPr>
      <w:proofErr w:type="spellStart"/>
      <w:r w:rsidRPr="00BB05DA">
        <w:rPr>
          <w:rFonts w:ascii="標楷體" w:eastAsia="標楷體" w:hAnsi="標楷體"/>
          <w:szCs w:val="24"/>
          <w:lang w:val="en-GB" w:eastAsia="en-US"/>
        </w:rPr>
        <w:t>在</w:t>
      </w:r>
      <w:r w:rsidR="00D46500" w:rsidRPr="00BB05DA">
        <w:rPr>
          <w:rFonts w:ascii="標楷體" w:eastAsia="標楷體" w:hAnsi="標楷體"/>
          <w:szCs w:val="24"/>
          <w:lang w:val="en-GB" w:eastAsia="en-US"/>
        </w:rPr>
        <w:t>驗證</w:t>
      </w:r>
      <w:r w:rsidRPr="00BB05DA">
        <w:rPr>
          <w:rFonts w:ascii="標楷體" w:eastAsia="標楷體" w:hAnsi="標楷體"/>
          <w:szCs w:val="24"/>
          <w:lang w:val="en-GB" w:eastAsia="en-US"/>
        </w:rPr>
        <w:t>被暫停或撤銷後，應停止使用所有含有</w:t>
      </w:r>
      <w:proofErr w:type="spellEnd"/>
      <w:r w:rsidRPr="00BB05DA">
        <w:rPr>
          <w:rFonts w:ascii="標楷體" w:eastAsia="標楷體" w:hAnsi="標楷體"/>
          <w:szCs w:val="24"/>
          <w:lang w:val="en-GB" w:eastAsia="en-US"/>
        </w:rPr>
        <w:t xml:space="preserve"> GPC </w:t>
      </w:r>
      <w:proofErr w:type="spellStart"/>
      <w:r w:rsidRPr="00BB05DA">
        <w:rPr>
          <w:rFonts w:ascii="標楷體" w:eastAsia="標楷體" w:hAnsi="標楷體"/>
          <w:szCs w:val="24"/>
          <w:lang w:val="en-GB" w:eastAsia="en-US"/>
        </w:rPr>
        <w:t>或</w:t>
      </w:r>
      <w:r w:rsidR="00D46500" w:rsidRPr="00BB05DA">
        <w:rPr>
          <w:rFonts w:ascii="標楷體" w:eastAsia="標楷體" w:hAnsi="標楷體"/>
          <w:szCs w:val="24"/>
          <w:lang w:val="en-GB" w:eastAsia="en-US"/>
        </w:rPr>
        <w:t>驗證</w:t>
      </w:r>
      <w:r w:rsidRPr="00BB05DA">
        <w:rPr>
          <w:rFonts w:ascii="標楷體" w:eastAsia="標楷體" w:hAnsi="標楷體"/>
          <w:szCs w:val="24"/>
          <w:lang w:val="en-GB" w:eastAsia="en-US"/>
        </w:rPr>
        <w:t>的聲明，並歸還</w:t>
      </w:r>
      <w:proofErr w:type="spellEnd"/>
      <w:r w:rsidRPr="00BB05DA">
        <w:rPr>
          <w:rFonts w:ascii="標楷體" w:eastAsia="標楷體" w:hAnsi="標楷體"/>
          <w:szCs w:val="24"/>
          <w:lang w:val="en-GB" w:eastAsia="en-US"/>
        </w:rPr>
        <w:t xml:space="preserve"> GPC </w:t>
      </w:r>
      <w:proofErr w:type="spellStart"/>
      <w:r w:rsidRPr="00BB05DA">
        <w:rPr>
          <w:rFonts w:ascii="標楷體" w:eastAsia="標楷體" w:hAnsi="標楷體"/>
          <w:szCs w:val="24"/>
          <w:lang w:val="en-GB" w:eastAsia="en-US"/>
        </w:rPr>
        <w:t>發出的任何證書</w:t>
      </w:r>
      <w:proofErr w:type="spellEnd"/>
      <w:r w:rsidRPr="00BB05DA">
        <w:rPr>
          <w:rFonts w:ascii="標楷體" w:eastAsia="標楷體" w:hAnsi="標楷體"/>
          <w:szCs w:val="24"/>
          <w:lang w:val="en-GB" w:eastAsia="en-US"/>
        </w:rPr>
        <w:t>；</w:t>
      </w:r>
    </w:p>
    <w:p w14:paraId="004F0575" w14:textId="77777777" w:rsidR="008B03A9" w:rsidRPr="00BB05DA" w:rsidRDefault="008B03A9" w:rsidP="008B03A9">
      <w:pPr>
        <w:ind w:left="1418"/>
        <w:jc w:val="both"/>
        <w:rPr>
          <w:rFonts w:ascii="CG Times" w:hAnsi="CG Times"/>
          <w:szCs w:val="24"/>
        </w:rPr>
      </w:pPr>
    </w:p>
    <w:p w14:paraId="729100FD" w14:textId="77777777" w:rsidR="008B03A9" w:rsidRPr="00BB05DA" w:rsidRDefault="008B03A9" w:rsidP="008B03A9">
      <w:pPr>
        <w:numPr>
          <w:ilvl w:val="1"/>
          <w:numId w:val="44"/>
        </w:numPr>
        <w:jc w:val="both"/>
        <w:rPr>
          <w:rFonts w:ascii="CG Times" w:hAnsi="CG Times"/>
          <w:szCs w:val="24"/>
        </w:rPr>
      </w:pPr>
      <w:proofErr w:type="gramStart"/>
      <w:r w:rsidRPr="00BB05DA">
        <w:rPr>
          <w:rFonts w:ascii="CG Times" w:hAnsi="CG Times"/>
          <w:szCs w:val="24"/>
        </w:rPr>
        <w:t>not</w:t>
      </w:r>
      <w:proofErr w:type="gramEnd"/>
      <w:r w:rsidRPr="00BB05DA">
        <w:rPr>
          <w:rFonts w:ascii="CG Times" w:hAnsi="CG Times"/>
          <w:szCs w:val="24"/>
        </w:rPr>
        <w:t xml:space="preserve"> to use the certificate in a misleading manner.</w:t>
      </w:r>
    </w:p>
    <w:p w14:paraId="7901CF71" w14:textId="765147A1" w:rsidR="00601915" w:rsidRPr="00BB05DA" w:rsidRDefault="00601915" w:rsidP="00601915">
      <w:pPr>
        <w:ind w:left="1418"/>
        <w:jc w:val="both"/>
        <w:rPr>
          <w:rFonts w:ascii="標楷體" w:eastAsia="標楷體" w:hAnsi="標楷體"/>
          <w:szCs w:val="24"/>
          <w:lang w:val="en-GB" w:eastAsia="en-US"/>
        </w:rPr>
      </w:pPr>
      <w:r w:rsidRPr="00BB05DA">
        <w:rPr>
          <w:rFonts w:ascii="標楷體" w:eastAsia="標楷體" w:hAnsi="標楷體"/>
          <w:szCs w:val="24"/>
          <w:lang w:val="en-GB" w:eastAsia="en-US"/>
        </w:rPr>
        <w:t>不得以誤導性方式使用證書。</w:t>
      </w:r>
    </w:p>
    <w:p w14:paraId="3FDFDF8D" w14:textId="77777777" w:rsidR="008B03A9" w:rsidRPr="00BB05DA" w:rsidRDefault="008B03A9" w:rsidP="008B03A9">
      <w:pPr>
        <w:ind w:left="1418"/>
        <w:jc w:val="both"/>
        <w:rPr>
          <w:rFonts w:ascii="CG Times" w:hAnsi="CG Times"/>
          <w:szCs w:val="24"/>
        </w:rPr>
      </w:pPr>
    </w:p>
    <w:p w14:paraId="0A8FECD5" w14:textId="44E786F0" w:rsidR="008B03A9" w:rsidRPr="00BB05DA" w:rsidRDefault="008B03A9" w:rsidP="008B03A9">
      <w:pPr>
        <w:numPr>
          <w:ilvl w:val="1"/>
          <w:numId w:val="44"/>
        </w:numPr>
        <w:jc w:val="both"/>
        <w:rPr>
          <w:rFonts w:ascii="CG Times" w:hAnsi="CG Times"/>
          <w:szCs w:val="24"/>
        </w:rPr>
      </w:pPr>
      <w:r w:rsidRPr="00BB05DA">
        <w:rPr>
          <w:rFonts w:ascii="CG Times" w:hAnsi="CG Times"/>
          <w:szCs w:val="24"/>
        </w:rPr>
        <w:t xml:space="preserve">A </w:t>
      </w:r>
      <w:r w:rsidR="00601915" w:rsidRPr="00BB05DA">
        <w:rPr>
          <w:rFonts w:ascii="CG Times" w:hAnsi="CG Times"/>
          <w:szCs w:val="24"/>
        </w:rPr>
        <w:t>GPC</w:t>
      </w:r>
      <w:r w:rsidRPr="00BB05DA">
        <w:rPr>
          <w:rFonts w:ascii="CG Times" w:hAnsi="CG Times"/>
          <w:szCs w:val="24"/>
        </w:rPr>
        <w:t xml:space="preserve"> shall address, by means of corrective measures, any misuse of its certification mark or logo.</w:t>
      </w:r>
    </w:p>
    <w:p w14:paraId="75199510" w14:textId="14B277E5" w:rsidR="00601915" w:rsidRPr="00BB05DA" w:rsidRDefault="00601915" w:rsidP="00601915">
      <w:pPr>
        <w:ind w:left="1418"/>
        <w:jc w:val="both"/>
        <w:rPr>
          <w:rFonts w:ascii="標楷體" w:eastAsia="標楷體" w:hAnsi="標楷體"/>
          <w:szCs w:val="24"/>
          <w:lang w:val="en-GB" w:eastAsia="en-US"/>
        </w:rPr>
      </w:pPr>
      <w:r w:rsidRPr="00BB05DA">
        <w:rPr>
          <w:rFonts w:ascii="標楷體" w:eastAsia="標楷體" w:hAnsi="標楷體"/>
          <w:szCs w:val="24"/>
          <w:lang w:val="en-GB" w:eastAsia="en-US"/>
        </w:rPr>
        <w:t xml:space="preserve">GPC </w:t>
      </w:r>
      <w:proofErr w:type="spellStart"/>
      <w:r w:rsidRPr="00BB05DA">
        <w:rPr>
          <w:rFonts w:ascii="標楷體" w:eastAsia="標楷體" w:hAnsi="標楷體"/>
          <w:szCs w:val="24"/>
          <w:lang w:val="en-GB" w:eastAsia="en-US"/>
        </w:rPr>
        <w:t>應</w:t>
      </w:r>
      <w:r w:rsidR="00D46500" w:rsidRPr="00BB05DA">
        <w:rPr>
          <w:rFonts w:ascii="標楷體" w:eastAsia="標楷體" w:hAnsi="標楷體"/>
          <w:szCs w:val="24"/>
          <w:lang w:val="en-GB" w:eastAsia="en-US"/>
        </w:rPr>
        <w:t>透過</w:t>
      </w:r>
      <w:r w:rsidRPr="00BB05DA">
        <w:rPr>
          <w:rFonts w:ascii="標楷體" w:eastAsia="標楷體" w:hAnsi="標楷體"/>
          <w:szCs w:val="24"/>
          <w:lang w:val="en-GB" w:eastAsia="en-US"/>
        </w:rPr>
        <w:t>糾正措施處理任何誤用其</w:t>
      </w:r>
      <w:r w:rsidR="00D46500" w:rsidRPr="00BB05DA">
        <w:rPr>
          <w:rFonts w:ascii="標楷體" w:eastAsia="標楷體" w:hAnsi="標楷體"/>
          <w:szCs w:val="24"/>
          <w:lang w:val="en-GB" w:eastAsia="en-US"/>
        </w:rPr>
        <w:t>驗證</w:t>
      </w:r>
      <w:r w:rsidRPr="00BB05DA">
        <w:rPr>
          <w:rFonts w:ascii="標楷體" w:eastAsia="標楷體" w:hAnsi="標楷體"/>
          <w:szCs w:val="24"/>
          <w:lang w:val="en-GB" w:eastAsia="en-US"/>
        </w:rPr>
        <w:t>標誌或商標的行為</w:t>
      </w:r>
      <w:proofErr w:type="spellEnd"/>
      <w:r w:rsidRPr="00BB05DA">
        <w:rPr>
          <w:rFonts w:ascii="標楷體" w:eastAsia="標楷體" w:hAnsi="標楷體"/>
          <w:szCs w:val="24"/>
          <w:lang w:val="en-GB" w:eastAsia="en-US"/>
        </w:rPr>
        <w:t>。</w:t>
      </w:r>
    </w:p>
    <w:p w14:paraId="4E7D5B3B" w14:textId="77777777" w:rsidR="008B03A9" w:rsidRPr="00BB05DA" w:rsidRDefault="008B03A9" w:rsidP="008B03A9">
      <w:pPr>
        <w:ind w:left="710"/>
        <w:jc w:val="both"/>
        <w:rPr>
          <w:rFonts w:ascii="CG Times" w:hAnsi="CG Times"/>
          <w:szCs w:val="24"/>
        </w:rPr>
      </w:pPr>
    </w:p>
    <w:p w14:paraId="3A21B496" w14:textId="77777777" w:rsidR="00C12626" w:rsidRPr="00BB05DA" w:rsidRDefault="00C12626" w:rsidP="00C12626">
      <w:pPr>
        <w:numPr>
          <w:ilvl w:val="12"/>
          <w:numId w:val="0"/>
        </w:numPr>
        <w:ind w:left="720" w:hanging="708"/>
        <w:jc w:val="both"/>
        <w:rPr>
          <w:rFonts w:ascii="CG Times" w:hAnsi="CG Times"/>
          <w:szCs w:val="24"/>
        </w:rPr>
      </w:pPr>
    </w:p>
    <w:p w14:paraId="3A19A347" w14:textId="6EB61921" w:rsidR="00C12626" w:rsidRPr="00BB05DA" w:rsidRDefault="00C12626" w:rsidP="00C12626">
      <w:pPr>
        <w:numPr>
          <w:ilvl w:val="0"/>
          <w:numId w:val="44"/>
        </w:numPr>
        <w:jc w:val="both"/>
        <w:rPr>
          <w:rFonts w:ascii="標楷體" w:eastAsia="標楷體" w:hAnsi="標楷體"/>
          <w:b/>
          <w:szCs w:val="24"/>
        </w:rPr>
      </w:pPr>
      <w:r w:rsidRPr="00BB05DA">
        <w:rPr>
          <w:rFonts w:ascii="CG Times" w:hAnsi="CG Times"/>
          <w:b/>
          <w:szCs w:val="24"/>
        </w:rPr>
        <w:t xml:space="preserve">USE OF THE MARKS BY </w:t>
      </w:r>
      <w:r w:rsidR="00601915" w:rsidRPr="00BB05DA">
        <w:rPr>
          <w:rFonts w:ascii="CG Times" w:hAnsi="CG Times"/>
          <w:b/>
          <w:szCs w:val="24"/>
        </w:rPr>
        <w:t>GPC</w:t>
      </w:r>
      <w:r w:rsidRPr="00BB05DA">
        <w:rPr>
          <w:rFonts w:ascii="CG Times" w:hAnsi="CG Times"/>
          <w:b/>
          <w:szCs w:val="24"/>
        </w:rPr>
        <w:t xml:space="preserve"> CLIENTS</w:t>
      </w:r>
      <w:r w:rsidRPr="00BB05DA">
        <w:rPr>
          <w:rFonts w:ascii="CG Times" w:hAnsi="CG Times" w:hint="eastAsia"/>
          <w:b/>
          <w:szCs w:val="24"/>
        </w:rPr>
        <w:t xml:space="preserve"> </w:t>
      </w:r>
      <w:r w:rsidR="00601915" w:rsidRPr="00BB05DA">
        <w:rPr>
          <w:rFonts w:ascii="CG Times" w:eastAsiaTheme="minorEastAsia" w:hAnsi="CG Times" w:hint="eastAsia"/>
          <w:b/>
          <w:szCs w:val="24"/>
          <w:lang w:eastAsia="zh-TW"/>
        </w:rPr>
        <w:t>GPC</w:t>
      </w:r>
      <w:r w:rsidR="00601915" w:rsidRPr="00BB05DA">
        <w:rPr>
          <w:rFonts w:ascii="標楷體" w:eastAsia="標楷體" w:hAnsi="標楷體" w:hint="eastAsia"/>
          <w:b/>
          <w:szCs w:val="24"/>
          <w:lang w:eastAsia="zh-TW"/>
        </w:rPr>
        <w:t>客戶使用標誌</w:t>
      </w:r>
    </w:p>
    <w:p w14:paraId="0499AAE5" w14:textId="77777777" w:rsidR="00C12626" w:rsidRPr="00BB05DA" w:rsidRDefault="00C12626" w:rsidP="00C12626">
      <w:pPr>
        <w:numPr>
          <w:ilvl w:val="12"/>
          <w:numId w:val="0"/>
        </w:numPr>
        <w:ind w:left="708" w:hanging="708"/>
        <w:jc w:val="both"/>
        <w:rPr>
          <w:rFonts w:ascii="CG Times" w:hAnsi="CG Times"/>
          <w:szCs w:val="24"/>
        </w:rPr>
      </w:pPr>
    </w:p>
    <w:p w14:paraId="163DCD57" w14:textId="34AE985B" w:rsidR="00BE062D" w:rsidRPr="00BB05DA" w:rsidRDefault="00C12626" w:rsidP="003F74F8">
      <w:pPr>
        <w:numPr>
          <w:ilvl w:val="1"/>
          <w:numId w:val="44"/>
        </w:numPr>
        <w:ind w:left="1416"/>
        <w:jc w:val="both"/>
        <w:rPr>
          <w:rFonts w:ascii="Gulim" w:eastAsia="Gulim" w:hAnsi="Gulim" w:cs="Batang"/>
          <w:szCs w:val="24"/>
        </w:rPr>
      </w:pPr>
      <w:r w:rsidRPr="00BB05DA">
        <w:rPr>
          <w:rFonts w:ascii="CG Times" w:hAnsi="CG Times"/>
          <w:szCs w:val="24"/>
        </w:rPr>
        <w:t xml:space="preserve">Compliance with the correct usage of the </w:t>
      </w:r>
      <w:r w:rsidR="00601915" w:rsidRPr="00BB05DA">
        <w:rPr>
          <w:rFonts w:ascii="CG Times" w:hAnsi="CG Times"/>
          <w:szCs w:val="24"/>
        </w:rPr>
        <w:t>GPC</w:t>
      </w:r>
      <w:r w:rsidRPr="00BB05DA">
        <w:rPr>
          <w:rFonts w:ascii="CG Times" w:hAnsi="CG Times"/>
          <w:szCs w:val="24"/>
        </w:rPr>
        <w:t xml:space="preserve"> Registration and Certification Marks is required in the </w:t>
      </w:r>
      <w:r w:rsidR="00601915" w:rsidRPr="00BB05DA">
        <w:rPr>
          <w:rFonts w:ascii="CG Times" w:hAnsi="CG Times"/>
          <w:szCs w:val="24"/>
        </w:rPr>
        <w:t>GPC</w:t>
      </w:r>
      <w:r w:rsidRPr="00BB05DA">
        <w:rPr>
          <w:rFonts w:ascii="CG Times" w:hAnsi="CG Times"/>
          <w:szCs w:val="24"/>
        </w:rPr>
        <w:t xml:space="preserve"> Regulations Relating to Registration.  The attention of a client is drawn to these conditions when the Certificate of Registration is issued.</w:t>
      </w:r>
    </w:p>
    <w:p w14:paraId="713EF377" w14:textId="0BBA2C27" w:rsidR="005D58EE" w:rsidRPr="00BB05DA" w:rsidRDefault="005D58EE" w:rsidP="005D58EE">
      <w:pPr>
        <w:ind w:left="1416"/>
        <w:jc w:val="both"/>
        <w:rPr>
          <w:rFonts w:ascii="標楷體" w:eastAsia="標楷體" w:hAnsi="標楷體"/>
          <w:szCs w:val="24"/>
          <w:lang w:val="en-GB" w:eastAsia="en-US"/>
        </w:rPr>
      </w:pPr>
      <w:proofErr w:type="spellStart"/>
      <w:r w:rsidRPr="00BB05DA">
        <w:rPr>
          <w:rFonts w:ascii="標楷體" w:eastAsia="標楷體" w:hAnsi="標楷體"/>
          <w:szCs w:val="24"/>
          <w:lang w:val="en-GB" w:eastAsia="en-US"/>
        </w:rPr>
        <w:t>客戶必須遵守</w:t>
      </w:r>
      <w:proofErr w:type="spellEnd"/>
      <w:r w:rsidRPr="00BB05DA">
        <w:rPr>
          <w:rFonts w:ascii="標楷體" w:eastAsia="標楷體" w:hAnsi="標楷體"/>
          <w:szCs w:val="24"/>
          <w:lang w:val="en-GB" w:eastAsia="en-US"/>
        </w:rPr>
        <w:t xml:space="preserve"> GPC </w:t>
      </w:r>
      <w:proofErr w:type="spellStart"/>
      <w:r w:rsidRPr="00BB05DA">
        <w:rPr>
          <w:rFonts w:ascii="標楷體" w:eastAsia="標楷體" w:hAnsi="標楷體"/>
          <w:szCs w:val="24"/>
          <w:lang w:val="en-GB" w:eastAsia="en-US"/>
        </w:rPr>
        <w:t>註冊和</w:t>
      </w:r>
      <w:r w:rsidR="00D46500" w:rsidRPr="00BB05DA">
        <w:rPr>
          <w:rFonts w:ascii="標楷體" w:eastAsia="標楷體" w:hAnsi="標楷體"/>
          <w:szCs w:val="24"/>
          <w:lang w:val="en-GB" w:eastAsia="en-US"/>
        </w:rPr>
        <w:t>驗證</w:t>
      </w:r>
      <w:r w:rsidRPr="00BB05DA">
        <w:rPr>
          <w:rFonts w:ascii="標楷體" w:eastAsia="標楷體" w:hAnsi="標楷體"/>
          <w:szCs w:val="24"/>
          <w:lang w:val="en-GB" w:eastAsia="en-US"/>
        </w:rPr>
        <w:t>標誌的正確使用，並在發出註冊證書時提醒客戶遵守這些條款</w:t>
      </w:r>
      <w:proofErr w:type="spellEnd"/>
      <w:r w:rsidRPr="00BB05DA">
        <w:rPr>
          <w:rFonts w:ascii="標楷體" w:eastAsia="標楷體" w:hAnsi="標楷體"/>
          <w:szCs w:val="24"/>
          <w:lang w:val="en-GB" w:eastAsia="en-US"/>
        </w:rPr>
        <w:t>。</w:t>
      </w:r>
    </w:p>
    <w:p w14:paraId="5BFB3448" w14:textId="77777777" w:rsidR="00BE062D" w:rsidRPr="00BB05DA" w:rsidRDefault="00BE062D" w:rsidP="00BE062D">
      <w:pPr>
        <w:ind w:left="1416"/>
        <w:jc w:val="both"/>
        <w:rPr>
          <w:rFonts w:ascii="CG Times" w:hAnsi="CG Times"/>
          <w:szCs w:val="24"/>
        </w:rPr>
      </w:pPr>
    </w:p>
    <w:p w14:paraId="4F119867" w14:textId="0C24FD02" w:rsidR="00C12626" w:rsidRPr="00BB05DA" w:rsidRDefault="00C12626" w:rsidP="00BE062D">
      <w:pPr>
        <w:numPr>
          <w:ilvl w:val="1"/>
          <w:numId w:val="44"/>
        </w:numPr>
        <w:jc w:val="both"/>
        <w:rPr>
          <w:rFonts w:ascii="CG Times" w:hAnsi="CG Times"/>
          <w:szCs w:val="24"/>
        </w:rPr>
      </w:pPr>
      <w:r w:rsidRPr="00BB05DA">
        <w:rPr>
          <w:rFonts w:ascii="CG Times" w:hAnsi="CG Times"/>
          <w:szCs w:val="24"/>
        </w:rPr>
        <w:t xml:space="preserve">The correct uses of the </w:t>
      </w:r>
      <w:r w:rsidR="00601915" w:rsidRPr="00BB05DA">
        <w:rPr>
          <w:rFonts w:ascii="CG Times" w:hAnsi="CG Times"/>
          <w:szCs w:val="24"/>
        </w:rPr>
        <w:t>GPC</w:t>
      </w:r>
      <w:r w:rsidRPr="00BB05DA">
        <w:rPr>
          <w:rFonts w:ascii="CG Times" w:hAnsi="CG Times"/>
          <w:szCs w:val="24"/>
        </w:rPr>
        <w:t xml:space="preserve"> Registration Marks (for </w:t>
      </w:r>
      <w:r w:rsidR="00DB5467" w:rsidRPr="00BB05DA">
        <w:rPr>
          <w:rFonts w:ascii="CG Times" w:hAnsi="CG Times" w:hint="eastAsia"/>
          <w:szCs w:val="24"/>
        </w:rPr>
        <w:t>IAS</w:t>
      </w:r>
      <w:r w:rsidRPr="00BB05DA">
        <w:rPr>
          <w:rFonts w:ascii="CG Times" w:hAnsi="CG Times"/>
          <w:szCs w:val="24"/>
        </w:rPr>
        <w:t xml:space="preserve"> clients)</w:t>
      </w:r>
    </w:p>
    <w:p w14:paraId="0526A857" w14:textId="69EC044C" w:rsidR="005D58EE" w:rsidRPr="00BB05DA" w:rsidRDefault="005D58EE" w:rsidP="005D58EE">
      <w:pPr>
        <w:ind w:left="1418"/>
        <w:jc w:val="both"/>
        <w:rPr>
          <w:rFonts w:ascii="標楷體" w:eastAsia="標楷體" w:hAnsi="標楷體"/>
          <w:szCs w:val="24"/>
          <w:lang w:val="en-GB" w:eastAsia="en-US"/>
        </w:rPr>
      </w:pPr>
      <w:r w:rsidRPr="00BB05DA">
        <w:rPr>
          <w:rFonts w:ascii="標楷體" w:eastAsia="標楷體" w:hAnsi="標楷體"/>
          <w:szCs w:val="24"/>
          <w:lang w:val="en-GB" w:eastAsia="en-US"/>
        </w:rPr>
        <w:t>正確使用 GPC 註冊標誌的條件（適用於 IAS 客戶）。</w:t>
      </w:r>
    </w:p>
    <w:p w14:paraId="711096FC" w14:textId="77777777" w:rsidR="00C12626" w:rsidRPr="00BB05DA" w:rsidRDefault="00C12626" w:rsidP="00C12626">
      <w:pPr>
        <w:numPr>
          <w:ilvl w:val="12"/>
          <w:numId w:val="0"/>
        </w:numPr>
        <w:ind w:left="1416" w:hanging="708"/>
        <w:jc w:val="both"/>
        <w:rPr>
          <w:rFonts w:ascii="CG Times" w:hAnsi="CG Times"/>
          <w:strike/>
          <w:szCs w:val="24"/>
        </w:rPr>
      </w:pPr>
    </w:p>
    <w:p w14:paraId="247D2D25" w14:textId="2ABF8A5A" w:rsidR="00C12626" w:rsidRPr="00BB05DA" w:rsidRDefault="00C12626" w:rsidP="00C12626">
      <w:pPr>
        <w:numPr>
          <w:ilvl w:val="1"/>
          <w:numId w:val="44"/>
        </w:numPr>
        <w:jc w:val="both"/>
        <w:rPr>
          <w:rFonts w:ascii="CG Times" w:hAnsi="CG Times"/>
          <w:szCs w:val="24"/>
        </w:rPr>
      </w:pPr>
      <w:r w:rsidRPr="00BB05DA">
        <w:rPr>
          <w:rFonts w:ascii="CG Times" w:hAnsi="CG Times"/>
          <w:szCs w:val="24"/>
        </w:rPr>
        <w:t xml:space="preserve">The permitted uses of the </w:t>
      </w:r>
      <w:r w:rsidR="00601915" w:rsidRPr="00BB05DA">
        <w:rPr>
          <w:rFonts w:ascii="CG Times" w:hAnsi="CG Times"/>
          <w:szCs w:val="24"/>
        </w:rPr>
        <w:t>GPC</w:t>
      </w:r>
      <w:r w:rsidRPr="00BB05DA">
        <w:rPr>
          <w:rFonts w:ascii="CG Times" w:hAnsi="CG Times"/>
          <w:szCs w:val="24"/>
        </w:rPr>
        <w:t xml:space="preserve"> Registration and Certification Marks are summarised for clients in the </w:t>
      </w:r>
      <w:r w:rsidR="00601915" w:rsidRPr="00BB05DA">
        <w:rPr>
          <w:rFonts w:ascii="CG Times" w:hAnsi="CG Times"/>
          <w:szCs w:val="24"/>
        </w:rPr>
        <w:t>GPC</w:t>
      </w:r>
      <w:r w:rsidRPr="00BB05DA">
        <w:rPr>
          <w:rFonts w:ascii="CG Times" w:hAnsi="CG Times"/>
          <w:szCs w:val="24"/>
        </w:rPr>
        <w:t xml:space="preserve"> leaflet ‘Guidelines - use of Registration Marks’.</w:t>
      </w:r>
    </w:p>
    <w:p w14:paraId="2252C975" w14:textId="2D0CF80A" w:rsidR="005D58EE" w:rsidRPr="00BB05DA" w:rsidRDefault="005D58EE" w:rsidP="005D58EE">
      <w:pPr>
        <w:ind w:left="1418"/>
        <w:jc w:val="both"/>
        <w:rPr>
          <w:rFonts w:ascii="標楷體" w:eastAsia="標楷體" w:hAnsi="標楷體"/>
          <w:szCs w:val="24"/>
          <w:lang w:val="en-GB" w:eastAsia="en-US"/>
        </w:rPr>
      </w:pPr>
      <w:proofErr w:type="spellStart"/>
      <w:r w:rsidRPr="00BB05DA">
        <w:rPr>
          <w:rFonts w:ascii="標楷體" w:eastAsia="標楷體" w:hAnsi="標楷體"/>
          <w:szCs w:val="24"/>
          <w:lang w:val="en-GB" w:eastAsia="en-US"/>
        </w:rPr>
        <w:t>客戶使用</w:t>
      </w:r>
      <w:proofErr w:type="spellEnd"/>
      <w:r w:rsidRPr="00BB05DA">
        <w:rPr>
          <w:rFonts w:ascii="標楷體" w:eastAsia="標楷體" w:hAnsi="標楷體"/>
          <w:szCs w:val="24"/>
          <w:lang w:val="en-GB" w:eastAsia="en-US"/>
        </w:rPr>
        <w:t xml:space="preserve"> GPC </w:t>
      </w:r>
      <w:proofErr w:type="spellStart"/>
      <w:r w:rsidRPr="00BB05DA">
        <w:rPr>
          <w:rFonts w:ascii="標楷體" w:eastAsia="標楷體" w:hAnsi="標楷體"/>
          <w:szCs w:val="24"/>
          <w:lang w:val="en-GB" w:eastAsia="en-US"/>
        </w:rPr>
        <w:t>註冊和</w:t>
      </w:r>
      <w:r w:rsidR="00D46500" w:rsidRPr="00BB05DA">
        <w:rPr>
          <w:rFonts w:ascii="標楷體" w:eastAsia="標楷體" w:hAnsi="標楷體"/>
          <w:szCs w:val="24"/>
          <w:lang w:val="en-GB" w:eastAsia="en-US"/>
        </w:rPr>
        <w:t>驗證</w:t>
      </w:r>
      <w:r w:rsidRPr="00BB05DA">
        <w:rPr>
          <w:rFonts w:ascii="標楷體" w:eastAsia="標楷體" w:hAnsi="標楷體"/>
          <w:szCs w:val="24"/>
          <w:lang w:val="en-GB" w:eastAsia="en-US"/>
        </w:rPr>
        <w:t>標誌的許可條件已在</w:t>
      </w:r>
      <w:proofErr w:type="spellEnd"/>
      <w:r w:rsidRPr="00BB05DA">
        <w:rPr>
          <w:rFonts w:ascii="標楷體" w:eastAsia="標楷體" w:hAnsi="標楷體"/>
          <w:szCs w:val="24"/>
          <w:lang w:val="en-GB" w:eastAsia="en-US"/>
        </w:rPr>
        <w:t xml:space="preserve"> GPC </w:t>
      </w:r>
      <w:proofErr w:type="spellStart"/>
      <w:r w:rsidRPr="00BB05DA">
        <w:rPr>
          <w:rFonts w:ascii="標楷體" w:eastAsia="標楷體" w:hAnsi="標楷體"/>
          <w:szCs w:val="24"/>
          <w:lang w:val="en-GB" w:eastAsia="en-US"/>
        </w:rPr>
        <w:t>小冊子《註冊標誌使用指南》中總結</w:t>
      </w:r>
      <w:proofErr w:type="spellEnd"/>
      <w:r w:rsidRPr="00BB05DA">
        <w:rPr>
          <w:rFonts w:ascii="標楷體" w:eastAsia="標楷體" w:hAnsi="標楷體"/>
          <w:szCs w:val="24"/>
          <w:lang w:val="en-GB" w:eastAsia="en-US"/>
        </w:rPr>
        <w:t>。</w:t>
      </w:r>
    </w:p>
    <w:p w14:paraId="7139B7FC" w14:textId="77777777" w:rsidR="00C12626" w:rsidRPr="00BB05DA" w:rsidRDefault="00C12626" w:rsidP="00C12626">
      <w:pPr>
        <w:numPr>
          <w:ilvl w:val="12"/>
          <w:numId w:val="0"/>
        </w:numPr>
        <w:ind w:left="1416" w:hanging="708"/>
        <w:jc w:val="both"/>
        <w:rPr>
          <w:rFonts w:ascii="CG Times" w:hAnsi="CG Times"/>
          <w:szCs w:val="24"/>
        </w:rPr>
      </w:pPr>
    </w:p>
    <w:p w14:paraId="4E542CB1" w14:textId="7BEF9B62" w:rsidR="00C12626" w:rsidRPr="00BB05DA" w:rsidRDefault="00C12626" w:rsidP="00C12626">
      <w:pPr>
        <w:numPr>
          <w:ilvl w:val="0"/>
          <w:numId w:val="44"/>
        </w:numPr>
        <w:jc w:val="both"/>
        <w:rPr>
          <w:rFonts w:ascii="標楷體" w:eastAsia="標楷體" w:hAnsi="標楷體"/>
          <w:b/>
          <w:szCs w:val="24"/>
        </w:rPr>
      </w:pPr>
      <w:r w:rsidRPr="00BB05DA">
        <w:rPr>
          <w:rFonts w:ascii="CG Times" w:hAnsi="CG Times"/>
          <w:b/>
          <w:szCs w:val="24"/>
        </w:rPr>
        <w:t xml:space="preserve">USE OF THE MARKS BY </w:t>
      </w:r>
      <w:r w:rsidR="00601915" w:rsidRPr="00BB05DA">
        <w:rPr>
          <w:rFonts w:ascii="CG Times" w:hAnsi="CG Times"/>
          <w:b/>
          <w:szCs w:val="24"/>
        </w:rPr>
        <w:t>GPC</w:t>
      </w:r>
      <w:r w:rsidRPr="00BB05DA">
        <w:rPr>
          <w:rFonts w:ascii="CG Times" w:hAnsi="CG Times" w:hint="eastAsia"/>
          <w:b/>
          <w:szCs w:val="24"/>
        </w:rPr>
        <w:t xml:space="preserve"> </w:t>
      </w:r>
      <w:proofErr w:type="spellStart"/>
      <w:r w:rsidR="005D58EE" w:rsidRPr="00BB05DA">
        <w:rPr>
          <w:rFonts w:ascii="CG Times" w:eastAsiaTheme="minorEastAsia" w:hAnsi="CG Times" w:hint="eastAsia"/>
          <w:b/>
          <w:szCs w:val="24"/>
          <w:lang w:eastAsia="zh-TW"/>
        </w:rPr>
        <w:t>GPC</w:t>
      </w:r>
      <w:proofErr w:type="spellEnd"/>
      <w:r w:rsidR="00BB05DA" w:rsidRPr="00BB05DA">
        <w:rPr>
          <w:rFonts w:ascii="CG Times" w:eastAsiaTheme="minorEastAsia" w:hAnsi="CG Times" w:hint="eastAsia"/>
          <w:b/>
          <w:szCs w:val="24"/>
          <w:lang w:eastAsia="zh-TW"/>
        </w:rPr>
        <w:t xml:space="preserve">  </w:t>
      </w:r>
      <w:r w:rsidR="005D58EE" w:rsidRPr="00BB05DA">
        <w:rPr>
          <w:rFonts w:ascii="標楷體" w:eastAsia="標楷體" w:hAnsi="標楷體" w:hint="eastAsia"/>
          <w:b/>
          <w:szCs w:val="24"/>
          <w:lang w:eastAsia="zh-TW"/>
        </w:rPr>
        <w:t>使用標誌</w:t>
      </w:r>
    </w:p>
    <w:p w14:paraId="0E435CBE" w14:textId="77777777" w:rsidR="00C12626" w:rsidRPr="00BB05DA" w:rsidRDefault="00C12626" w:rsidP="00C12626">
      <w:pPr>
        <w:numPr>
          <w:ilvl w:val="12"/>
          <w:numId w:val="0"/>
        </w:numPr>
        <w:ind w:left="708" w:hanging="708"/>
        <w:jc w:val="both"/>
        <w:rPr>
          <w:rFonts w:ascii="CG Times" w:hAnsi="CG Times"/>
          <w:szCs w:val="24"/>
        </w:rPr>
      </w:pPr>
    </w:p>
    <w:p w14:paraId="4949A1B7" w14:textId="77777777" w:rsidR="00C12626" w:rsidRPr="00BB05DA" w:rsidRDefault="00DB5467" w:rsidP="00C12626">
      <w:pPr>
        <w:numPr>
          <w:ilvl w:val="1"/>
          <w:numId w:val="44"/>
        </w:numPr>
        <w:jc w:val="both"/>
        <w:rPr>
          <w:rFonts w:ascii="CG Times" w:hAnsi="CG Times"/>
          <w:szCs w:val="24"/>
        </w:rPr>
      </w:pPr>
      <w:r w:rsidRPr="00BB05DA">
        <w:rPr>
          <w:rFonts w:ascii="CG Times" w:hAnsi="CG Times" w:hint="eastAsia"/>
          <w:szCs w:val="24"/>
        </w:rPr>
        <w:t>IAS</w:t>
      </w:r>
      <w:r w:rsidR="00C12626" w:rsidRPr="00BB05DA">
        <w:rPr>
          <w:rFonts w:ascii="CG Times" w:hAnsi="CG Times"/>
          <w:szCs w:val="24"/>
        </w:rPr>
        <w:t xml:space="preserve"> Accreditation Marks</w:t>
      </w:r>
    </w:p>
    <w:p w14:paraId="4A4F3D89" w14:textId="060C65FC" w:rsidR="005D58EE" w:rsidRPr="00BB05DA" w:rsidRDefault="005D58EE" w:rsidP="005D58EE">
      <w:pPr>
        <w:ind w:left="1418"/>
        <w:jc w:val="both"/>
        <w:rPr>
          <w:rFonts w:ascii="標楷體" w:eastAsia="標楷體" w:hAnsi="標楷體"/>
          <w:szCs w:val="24"/>
          <w:lang w:val="en-GB" w:eastAsia="en-US"/>
        </w:rPr>
      </w:pPr>
      <w:r w:rsidRPr="00BB05DA">
        <w:rPr>
          <w:rFonts w:ascii="標楷體" w:eastAsia="標楷體" w:hAnsi="標楷體"/>
          <w:szCs w:val="24"/>
          <w:lang w:val="en-GB" w:eastAsia="en-US"/>
        </w:rPr>
        <w:t xml:space="preserve">IAS </w:t>
      </w:r>
      <w:proofErr w:type="spellStart"/>
      <w:r w:rsidR="00D46500" w:rsidRPr="00BB05DA">
        <w:rPr>
          <w:rFonts w:ascii="標楷體" w:eastAsia="標楷體" w:hAnsi="標楷體"/>
          <w:szCs w:val="24"/>
          <w:lang w:val="en-GB" w:eastAsia="en-US"/>
        </w:rPr>
        <w:t>驗證</w:t>
      </w:r>
      <w:r w:rsidRPr="00BB05DA">
        <w:rPr>
          <w:rFonts w:ascii="標楷體" w:eastAsia="標楷體" w:hAnsi="標楷體"/>
          <w:szCs w:val="24"/>
          <w:lang w:val="en-GB" w:eastAsia="en-US"/>
        </w:rPr>
        <w:t>標誌</w:t>
      </w:r>
      <w:proofErr w:type="spellEnd"/>
    </w:p>
    <w:p w14:paraId="28CDC844" w14:textId="77777777" w:rsidR="00C12626" w:rsidRPr="00BB05DA" w:rsidRDefault="00C12626" w:rsidP="00C12626">
      <w:pPr>
        <w:numPr>
          <w:ilvl w:val="12"/>
          <w:numId w:val="0"/>
        </w:numPr>
        <w:ind w:left="1416" w:hanging="708"/>
        <w:jc w:val="both"/>
        <w:rPr>
          <w:rFonts w:ascii="CG Times" w:hAnsi="CG Times"/>
          <w:szCs w:val="24"/>
        </w:rPr>
      </w:pPr>
    </w:p>
    <w:p w14:paraId="7988A9EC" w14:textId="7B3DD94D" w:rsidR="00C12626" w:rsidRPr="00BB05DA" w:rsidRDefault="00C12626" w:rsidP="00C12626">
      <w:pPr>
        <w:numPr>
          <w:ilvl w:val="2"/>
          <w:numId w:val="44"/>
        </w:numPr>
        <w:jc w:val="both"/>
        <w:rPr>
          <w:rFonts w:ascii="CG Times" w:hAnsi="CG Times"/>
          <w:szCs w:val="24"/>
        </w:rPr>
      </w:pPr>
      <w:r w:rsidRPr="00BB05DA">
        <w:rPr>
          <w:rFonts w:ascii="CG Times" w:hAnsi="CG Times"/>
          <w:szCs w:val="24"/>
        </w:rPr>
        <w:lastRenderedPageBreak/>
        <w:t xml:space="preserve">The Accreditation Marks may be used on their own or in conjunction with the </w:t>
      </w:r>
      <w:r w:rsidR="00601915" w:rsidRPr="00BB05DA">
        <w:rPr>
          <w:rFonts w:ascii="CG Times" w:hAnsi="CG Times"/>
          <w:szCs w:val="24"/>
        </w:rPr>
        <w:t>GPC</w:t>
      </w:r>
      <w:r w:rsidRPr="00BB05DA">
        <w:rPr>
          <w:rFonts w:ascii="CG Times" w:hAnsi="CG Times"/>
          <w:szCs w:val="24"/>
        </w:rPr>
        <w:t xml:space="preserve"> Certification Mark on </w:t>
      </w:r>
      <w:r w:rsidR="00601915" w:rsidRPr="00BB05DA">
        <w:rPr>
          <w:rFonts w:ascii="CG Times" w:hAnsi="CG Times"/>
          <w:szCs w:val="24"/>
        </w:rPr>
        <w:t>GPC</w:t>
      </w:r>
      <w:r w:rsidRPr="00BB05DA">
        <w:rPr>
          <w:rFonts w:ascii="CG Times" w:hAnsi="CG Times"/>
          <w:szCs w:val="24"/>
        </w:rPr>
        <w:t xml:space="preserve"> certificates,</w:t>
      </w:r>
      <w:r w:rsidR="00DE4219" w:rsidRPr="00BB05DA">
        <w:rPr>
          <w:rFonts w:ascii="CG Times" w:hAnsi="CG Times" w:hint="eastAsia"/>
          <w:szCs w:val="24"/>
        </w:rPr>
        <w:t xml:space="preserve"> </w:t>
      </w:r>
      <w:r w:rsidRPr="00BB05DA">
        <w:rPr>
          <w:rFonts w:ascii="CG Times" w:hAnsi="CG Times"/>
          <w:szCs w:val="24"/>
        </w:rPr>
        <w:t>literature and in advertisements</w:t>
      </w:r>
      <w:r w:rsidR="00DE4219" w:rsidRPr="00BB05DA">
        <w:rPr>
          <w:rFonts w:ascii="CG Times" w:hAnsi="CG Times" w:hint="eastAsia"/>
          <w:szCs w:val="24"/>
        </w:rPr>
        <w:t>.</w:t>
      </w:r>
    </w:p>
    <w:p w14:paraId="6001A248" w14:textId="0B3851A3" w:rsidR="005D58EE" w:rsidRPr="00BB05DA" w:rsidRDefault="00D46500" w:rsidP="005D58EE">
      <w:pPr>
        <w:ind w:left="2126"/>
        <w:jc w:val="both"/>
        <w:rPr>
          <w:rFonts w:ascii="標楷體" w:eastAsia="標楷體" w:hAnsi="標楷體"/>
          <w:szCs w:val="24"/>
          <w:lang w:val="en-GB" w:eastAsia="en-US"/>
        </w:rPr>
      </w:pPr>
      <w:proofErr w:type="spellStart"/>
      <w:r w:rsidRPr="00BB05DA">
        <w:rPr>
          <w:rFonts w:ascii="標楷體" w:eastAsia="標楷體" w:hAnsi="標楷體"/>
          <w:szCs w:val="24"/>
          <w:lang w:val="en-GB" w:eastAsia="en-US"/>
        </w:rPr>
        <w:t>驗證</w:t>
      </w:r>
      <w:r w:rsidR="005D58EE" w:rsidRPr="00BB05DA">
        <w:rPr>
          <w:rFonts w:ascii="標楷體" w:eastAsia="標楷體" w:hAnsi="標楷體"/>
          <w:szCs w:val="24"/>
          <w:lang w:val="en-GB" w:eastAsia="en-US"/>
        </w:rPr>
        <w:t>標誌可以單獨使用，也可以與</w:t>
      </w:r>
      <w:proofErr w:type="spellEnd"/>
      <w:r w:rsidR="005D58EE" w:rsidRPr="00BB05DA">
        <w:rPr>
          <w:rFonts w:ascii="標楷體" w:eastAsia="標楷體" w:hAnsi="標楷體"/>
          <w:szCs w:val="24"/>
          <w:lang w:val="en-GB" w:eastAsia="en-US"/>
        </w:rPr>
        <w:t xml:space="preserve"> GPC </w:t>
      </w:r>
      <w:proofErr w:type="spellStart"/>
      <w:r w:rsidRPr="00BB05DA">
        <w:rPr>
          <w:rFonts w:ascii="標楷體" w:eastAsia="標楷體" w:hAnsi="標楷體"/>
          <w:szCs w:val="24"/>
          <w:lang w:val="en-GB" w:eastAsia="en-US"/>
        </w:rPr>
        <w:t>驗證</w:t>
      </w:r>
      <w:r w:rsidR="005D58EE" w:rsidRPr="00BB05DA">
        <w:rPr>
          <w:rFonts w:ascii="標楷體" w:eastAsia="標楷體" w:hAnsi="標楷體"/>
          <w:szCs w:val="24"/>
          <w:lang w:val="en-GB" w:eastAsia="en-US"/>
        </w:rPr>
        <w:t>標誌一起使用，出現在</w:t>
      </w:r>
      <w:proofErr w:type="spellEnd"/>
      <w:r w:rsidR="005D58EE" w:rsidRPr="00BB05DA">
        <w:rPr>
          <w:rFonts w:ascii="標楷體" w:eastAsia="標楷體" w:hAnsi="標楷體"/>
          <w:szCs w:val="24"/>
          <w:lang w:val="en-GB" w:eastAsia="en-US"/>
        </w:rPr>
        <w:t xml:space="preserve"> GPC </w:t>
      </w:r>
      <w:proofErr w:type="spellStart"/>
      <w:r w:rsidR="005D58EE" w:rsidRPr="00BB05DA">
        <w:rPr>
          <w:rFonts w:ascii="標楷體" w:eastAsia="標楷體" w:hAnsi="標楷體"/>
          <w:szCs w:val="24"/>
          <w:lang w:val="en-GB" w:eastAsia="en-US"/>
        </w:rPr>
        <w:t>證書、文宣和廣告中</w:t>
      </w:r>
      <w:proofErr w:type="spellEnd"/>
      <w:r w:rsidR="005D58EE" w:rsidRPr="00BB05DA">
        <w:rPr>
          <w:rFonts w:ascii="標楷體" w:eastAsia="標楷體" w:hAnsi="標楷體"/>
          <w:szCs w:val="24"/>
          <w:lang w:val="en-GB" w:eastAsia="en-US"/>
        </w:rPr>
        <w:t>。</w:t>
      </w:r>
    </w:p>
    <w:p w14:paraId="0AEBBF0B" w14:textId="77777777" w:rsidR="00C12626" w:rsidRPr="00BB05DA" w:rsidRDefault="00C12626" w:rsidP="00C12626">
      <w:pPr>
        <w:numPr>
          <w:ilvl w:val="12"/>
          <w:numId w:val="0"/>
        </w:numPr>
        <w:ind w:left="2124" w:hanging="708"/>
        <w:jc w:val="both"/>
        <w:rPr>
          <w:rFonts w:ascii="CG Times" w:hAnsi="CG Times"/>
          <w:szCs w:val="24"/>
          <w:highlight w:val="yellow"/>
        </w:rPr>
      </w:pPr>
    </w:p>
    <w:p w14:paraId="110CC9AA" w14:textId="77777777" w:rsidR="00C12626" w:rsidRPr="00BB05DA" w:rsidRDefault="00C12626" w:rsidP="00C12626">
      <w:pPr>
        <w:numPr>
          <w:ilvl w:val="12"/>
          <w:numId w:val="0"/>
        </w:numPr>
        <w:jc w:val="both"/>
        <w:rPr>
          <w:rFonts w:ascii="CG Times" w:hAnsi="CG Times"/>
          <w:strike/>
          <w:szCs w:val="24"/>
        </w:rPr>
      </w:pPr>
    </w:p>
    <w:p w14:paraId="32A128DE" w14:textId="7F48C54D" w:rsidR="00C12626" w:rsidRPr="00BB05DA" w:rsidRDefault="00C12626" w:rsidP="00C12626">
      <w:pPr>
        <w:numPr>
          <w:ilvl w:val="0"/>
          <w:numId w:val="44"/>
        </w:numPr>
        <w:jc w:val="both"/>
        <w:rPr>
          <w:rFonts w:ascii="標楷體" w:eastAsia="標楷體" w:hAnsi="標楷體"/>
          <w:b/>
          <w:szCs w:val="24"/>
        </w:rPr>
      </w:pPr>
      <w:r w:rsidRPr="00BB05DA">
        <w:rPr>
          <w:rFonts w:ascii="CG Times" w:hAnsi="CG Times"/>
          <w:b/>
          <w:szCs w:val="24"/>
        </w:rPr>
        <w:t xml:space="preserve">MISUSE OF THE </w:t>
      </w:r>
      <w:r w:rsidR="00601915" w:rsidRPr="00BB05DA">
        <w:rPr>
          <w:rFonts w:ascii="CG Times" w:hAnsi="CG Times"/>
          <w:b/>
          <w:szCs w:val="24"/>
        </w:rPr>
        <w:t>GPC</w:t>
      </w:r>
      <w:r w:rsidRPr="00BB05DA">
        <w:rPr>
          <w:rFonts w:ascii="CG Times" w:hAnsi="CG Times"/>
          <w:b/>
          <w:szCs w:val="24"/>
        </w:rPr>
        <w:t xml:space="preserve"> MARKS</w:t>
      </w:r>
      <w:r w:rsidRPr="00BB05DA">
        <w:rPr>
          <w:rFonts w:ascii="CG Times" w:hAnsi="CG Times" w:hint="eastAsia"/>
          <w:b/>
          <w:szCs w:val="24"/>
        </w:rPr>
        <w:t xml:space="preserve"> </w:t>
      </w:r>
      <w:r w:rsidR="005D58EE" w:rsidRPr="00BB05DA">
        <w:rPr>
          <w:rFonts w:ascii="標楷體" w:eastAsia="標楷體" w:hAnsi="標楷體" w:hint="eastAsia"/>
          <w:b/>
          <w:szCs w:val="24"/>
          <w:lang w:eastAsia="zh-TW"/>
        </w:rPr>
        <w:t>誤用GPC標誌</w:t>
      </w:r>
    </w:p>
    <w:p w14:paraId="6BA9A9A2" w14:textId="77777777" w:rsidR="00C12626" w:rsidRPr="00BB05DA" w:rsidRDefault="00C12626" w:rsidP="00C12626">
      <w:pPr>
        <w:numPr>
          <w:ilvl w:val="12"/>
          <w:numId w:val="0"/>
        </w:numPr>
        <w:ind w:left="708" w:hanging="708"/>
        <w:jc w:val="both"/>
        <w:rPr>
          <w:rFonts w:ascii="CG Times" w:hAnsi="CG Times"/>
          <w:szCs w:val="24"/>
        </w:rPr>
      </w:pPr>
    </w:p>
    <w:p w14:paraId="66DD95A6" w14:textId="77777777" w:rsidR="00C12626" w:rsidRPr="00BB05DA" w:rsidRDefault="00C12626" w:rsidP="00C12626">
      <w:pPr>
        <w:numPr>
          <w:ilvl w:val="1"/>
          <w:numId w:val="44"/>
        </w:numPr>
        <w:jc w:val="both"/>
        <w:rPr>
          <w:rFonts w:ascii="CG Times" w:hAnsi="CG Times"/>
          <w:szCs w:val="24"/>
        </w:rPr>
      </w:pPr>
      <w:r w:rsidRPr="00BB05DA">
        <w:rPr>
          <w:rFonts w:ascii="CG Times" w:hAnsi="CG Times"/>
          <w:szCs w:val="24"/>
        </w:rPr>
        <w:t>Misuse by a client</w:t>
      </w:r>
      <w:r w:rsidRPr="00BB05DA">
        <w:rPr>
          <w:rFonts w:ascii="CG Times" w:hAnsi="CG Times" w:hint="eastAsia"/>
          <w:szCs w:val="24"/>
        </w:rPr>
        <w:t xml:space="preserve"> </w:t>
      </w:r>
    </w:p>
    <w:p w14:paraId="25C624EB" w14:textId="7A1DDB41" w:rsidR="005D58EE" w:rsidRPr="00BB05DA" w:rsidRDefault="005D58EE" w:rsidP="005D58EE">
      <w:pPr>
        <w:ind w:left="1418"/>
        <w:jc w:val="both"/>
        <w:rPr>
          <w:rFonts w:ascii="標楷體" w:eastAsia="標楷體" w:hAnsi="標楷體"/>
          <w:szCs w:val="24"/>
          <w:lang w:val="en-GB" w:eastAsia="en-US"/>
        </w:rPr>
      </w:pPr>
      <w:r w:rsidRPr="00BB05DA">
        <w:rPr>
          <w:rFonts w:ascii="標楷體" w:eastAsia="標楷體" w:hAnsi="標楷體"/>
          <w:szCs w:val="24"/>
          <w:lang w:val="en-GB" w:eastAsia="en-US"/>
        </w:rPr>
        <w:t>客戶誤用</w:t>
      </w:r>
    </w:p>
    <w:p w14:paraId="5DC2ED6D" w14:textId="77777777" w:rsidR="00C12626" w:rsidRPr="00BB05DA" w:rsidRDefault="00C12626" w:rsidP="00C12626">
      <w:pPr>
        <w:numPr>
          <w:ilvl w:val="12"/>
          <w:numId w:val="0"/>
        </w:numPr>
        <w:ind w:left="1416" w:hanging="708"/>
        <w:jc w:val="both"/>
        <w:rPr>
          <w:rFonts w:ascii="CG Times" w:hAnsi="CG Times"/>
          <w:szCs w:val="24"/>
        </w:rPr>
      </w:pPr>
    </w:p>
    <w:p w14:paraId="1A1B4C8F" w14:textId="77777777" w:rsidR="00C12626" w:rsidRPr="00BB05DA" w:rsidRDefault="00C12626" w:rsidP="00C12626">
      <w:pPr>
        <w:numPr>
          <w:ilvl w:val="2"/>
          <w:numId w:val="44"/>
        </w:numPr>
        <w:jc w:val="both"/>
        <w:rPr>
          <w:rFonts w:ascii="CG Times" w:hAnsi="CG Times"/>
          <w:szCs w:val="24"/>
        </w:rPr>
      </w:pPr>
      <w:r w:rsidRPr="00BB05DA">
        <w:rPr>
          <w:rFonts w:ascii="CG Times" w:hAnsi="CG Times"/>
          <w:szCs w:val="24"/>
        </w:rPr>
        <w:t>Misuse of Marks may be identified when Assessors examine a registered company’s use of Marks, during certification audits. These shall be forwarded to the appropriate Client Manager via the assessment report. The Assessor will clarify the requirements on usage to the client at the time.</w:t>
      </w:r>
    </w:p>
    <w:p w14:paraId="7ECB02DE" w14:textId="4212262E" w:rsidR="005D58EE" w:rsidRPr="00BB05DA" w:rsidRDefault="005D58EE" w:rsidP="005D58EE">
      <w:pPr>
        <w:ind w:left="2126"/>
        <w:jc w:val="both"/>
        <w:rPr>
          <w:rFonts w:ascii="標楷體" w:eastAsia="標楷體" w:hAnsi="標楷體"/>
          <w:szCs w:val="24"/>
          <w:lang w:val="en-GB" w:eastAsia="en-US"/>
        </w:rPr>
      </w:pPr>
      <w:r w:rsidRPr="00BB05DA">
        <w:rPr>
          <w:rFonts w:ascii="標楷體" w:eastAsia="標楷體" w:hAnsi="標楷體"/>
          <w:szCs w:val="24"/>
          <w:lang w:val="en-GB" w:eastAsia="en-US"/>
        </w:rPr>
        <w:t>在</w:t>
      </w:r>
      <w:r w:rsidR="00D46500" w:rsidRPr="00BB05DA">
        <w:rPr>
          <w:rFonts w:ascii="標楷體" w:eastAsia="標楷體" w:hAnsi="標楷體"/>
          <w:szCs w:val="24"/>
          <w:lang w:val="en-GB" w:eastAsia="en-US"/>
        </w:rPr>
        <w:t>驗證</w:t>
      </w:r>
      <w:r w:rsidRPr="00BB05DA">
        <w:rPr>
          <w:rFonts w:ascii="標楷體" w:eastAsia="標楷體" w:hAnsi="標楷體"/>
          <w:szCs w:val="24"/>
          <w:lang w:val="en-GB" w:eastAsia="en-US"/>
        </w:rPr>
        <w:t>審核過程中，當評估員檢查註冊公司使用標誌時，可能會發現標誌誤用的情況。這些情況將</w:t>
      </w:r>
      <w:r w:rsidR="00D46500" w:rsidRPr="00BB05DA">
        <w:rPr>
          <w:rFonts w:ascii="標楷體" w:eastAsia="標楷體" w:hAnsi="標楷體"/>
          <w:szCs w:val="24"/>
          <w:lang w:val="en-GB" w:eastAsia="en-US"/>
        </w:rPr>
        <w:t>透過</w:t>
      </w:r>
      <w:r w:rsidRPr="00BB05DA">
        <w:rPr>
          <w:rFonts w:ascii="標楷體" w:eastAsia="標楷體" w:hAnsi="標楷體"/>
          <w:szCs w:val="24"/>
          <w:lang w:val="en-GB" w:eastAsia="en-US"/>
        </w:rPr>
        <w:t>評估報告轉交給相應的客戶經理，評估員將在審核過程中向客戶解釋正確使用標誌的要求。</w:t>
      </w:r>
    </w:p>
    <w:p w14:paraId="2454DB40" w14:textId="77777777" w:rsidR="00C12626" w:rsidRPr="00BB05DA" w:rsidRDefault="00C12626" w:rsidP="00C12626">
      <w:pPr>
        <w:jc w:val="both"/>
        <w:rPr>
          <w:rFonts w:ascii="CG Times" w:hAnsi="CG Times"/>
          <w:szCs w:val="24"/>
        </w:rPr>
      </w:pPr>
    </w:p>
    <w:p w14:paraId="666BDCCC" w14:textId="42418932" w:rsidR="00C12626" w:rsidRPr="00BB05DA" w:rsidRDefault="00C12626" w:rsidP="00C12626">
      <w:pPr>
        <w:numPr>
          <w:ilvl w:val="2"/>
          <w:numId w:val="44"/>
        </w:numPr>
        <w:jc w:val="both"/>
        <w:rPr>
          <w:rFonts w:ascii="CG Times" w:hAnsi="CG Times"/>
          <w:szCs w:val="24"/>
        </w:rPr>
      </w:pPr>
      <w:r w:rsidRPr="00BB05DA">
        <w:rPr>
          <w:rFonts w:ascii="CG Times" w:hAnsi="CG Times"/>
          <w:szCs w:val="24"/>
        </w:rPr>
        <w:t xml:space="preserve">Misuses of mark may be identified by </w:t>
      </w:r>
      <w:r w:rsidR="00601915" w:rsidRPr="00BB05DA">
        <w:rPr>
          <w:rFonts w:ascii="CG Times" w:hAnsi="CG Times"/>
          <w:szCs w:val="24"/>
        </w:rPr>
        <w:t>GPC</w:t>
      </w:r>
      <w:r w:rsidRPr="00BB05DA">
        <w:rPr>
          <w:rFonts w:ascii="CG Times" w:hAnsi="CG Times"/>
          <w:szCs w:val="24"/>
        </w:rPr>
        <w:t xml:space="preserve"> office staff from client stationery, or reported by a client or other external party.</w:t>
      </w:r>
      <w:r w:rsidRPr="00BB05DA">
        <w:rPr>
          <w:rFonts w:ascii="CG Times" w:hAnsi="CG Times" w:hint="eastAsia"/>
          <w:szCs w:val="24"/>
        </w:rPr>
        <w:t xml:space="preserve"> </w:t>
      </w:r>
    </w:p>
    <w:p w14:paraId="21CD9D27" w14:textId="01B3DD72" w:rsidR="005D58EE" w:rsidRPr="00BB05DA" w:rsidRDefault="005D58EE" w:rsidP="005D58EE">
      <w:pPr>
        <w:ind w:left="2126"/>
        <w:jc w:val="both"/>
        <w:rPr>
          <w:rFonts w:ascii="標楷體" w:eastAsia="標楷體" w:hAnsi="標楷體"/>
          <w:szCs w:val="24"/>
          <w:lang w:val="en-GB" w:eastAsia="zh-TW"/>
        </w:rPr>
      </w:pPr>
      <w:proofErr w:type="spellStart"/>
      <w:r w:rsidRPr="00BB05DA">
        <w:rPr>
          <w:rFonts w:ascii="標楷體" w:eastAsia="標楷體" w:hAnsi="標楷體"/>
          <w:szCs w:val="24"/>
          <w:lang w:val="en-GB" w:eastAsia="en-US"/>
        </w:rPr>
        <w:t>標誌誤用也可能由</w:t>
      </w:r>
      <w:proofErr w:type="spellEnd"/>
      <w:r w:rsidRPr="00BB05DA">
        <w:rPr>
          <w:rFonts w:ascii="標楷體" w:eastAsia="標楷體" w:hAnsi="標楷體"/>
          <w:szCs w:val="24"/>
          <w:lang w:val="en-GB" w:eastAsia="en-US"/>
        </w:rPr>
        <w:t xml:space="preserve"> GPC </w:t>
      </w:r>
      <w:proofErr w:type="spellStart"/>
      <w:r w:rsidRPr="00BB05DA">
        <w:rPr>
          <w:rFonts w:ascii="標楷體" w:eastAsia="標楷體" w:hAnsi="標楷體"/>
          <w:szCs w:val="24"/>
          <w:lang w:val="en-GB" w:eastAsia="en-US"/>
        </w:rPr>
        <w:t>辦公室人員發現，來自客戶信箋，或由客戶或其他外部方報告</w:t>
      </w:r>
      <w:proofErr w:type="spellEnd"/>
      <w:r w:rsidRPr="00BB05DA">
        <w:rPr>
          <w:rFonts w:ascii="標楷體" w:eastAsia="標楷體" w:hAnsi="標楷體"/>
          <w:szCs w:val="24"/>
          <w:lang w:val="en-GB" w:eastAsia="en-US"/>
        </w:rPr>
        <w:t>。</w:t>
      </w:r>
    </w:p>
    <w:p w14:paraId="64FFF044" w14:textId="327851A1" w:rsidR="00203A48" w:rsidRPr="00BB05DA" w:rsidRDefault="00203A48" w:rsidP="005D58EE">
      <w:pPr>
        <w:ind w:left="2126"/>
        <w:jc w:val="both"/>
        <w:rPr>
          <w:rFonts w:ascii="標楷體" w:eastAsia="標楷體" w:hAnsi="標楷體"/>
          <w:szCs w:val="24"/>
          <w:lang w:val="en-GB" w:eastAsia="en-US"/>
        </w:rPr>
      </w:pPr>
      <w:r w:rsidRPr="00BB05DA">
        <w:rPr>
          <w:rFonts w:ascii="標楷體" w:eastAsia="標楷體" w:hAnsi="標楷體" w:hint="eastAsia"/>
          <w:szCs w:val="24"/>
          <w:lang w:val="en-GB" w:eastAsia="en-US"/>
        </w:rPr>
        <w:t>GPC 辦公室工作人員可以從客戶信箋中識別出商標的濫用情況，或由客戶或其他外部方報告。</w:t>
      </w:r>
    </w:p>
    <w:p w14:paraId="530260F0" w14:textId="77777777" w:rsidR="00C12626" w:rsidRPr="00BB05DA" w:rsidRDefault="00C12626" w:rsidP="00C12626">
      <w:pPr>
        <w:jc w:val="both"/>
        <w:rPr>
          <w:rFonts w:ascii="CG Times" w:hAnsi="CG Times"/>
          <w:szCs w:val="24"/>
        </w:rPr>
      </w:pPr>
    </w:p>
    <w:p w14:paraId="1D4DC76F" w14:textId="77777777" w:rsidR="00C12626" w:rsidRPr="00BB05DA" w:rsidRDefault="00DE4219" w:rsidP="00C12626">
      <w:pPr>
        <w:numPr>
          <w:ilvl w:val="2"/>
          <w:numId w:val="44"/>
        </w:numPr>
        <w:jc w:val="both"/>
        <w:rPr>
          <w:rFonts w:ascii="CG Times" w:hAnsi="CG Times"/>
          <w:szCs w:val="24"/>
        </w:rPr>
      </w:pPr>
      <w:r w:rsidRPr="00BB05DA">
        <w:rPr>
          <w:rFonts w:ascii="CG Times" w:hAnsi="CG Times"/>
          <w:szCs w:val="24"/>
        </w:rPr>
        <w:t xml:space="preserve">In all instances the client </w:t>
      </w:r>
      <w:r w:rsidR="00AB5F59" w:rsidRPr="00BB05DA">
        <w:rPr>
          <w:rFonts w:ascii="CG Times" w:hAnsi="CG Times"/>
          <w:szCs w:val="24"/>
        </w:rPr>
        <w:t xml:space="preserve">will </w:t>
      </w:r>
      <w:r w:rsidRPr="00BB05DA">
        <w:rPr>
          <w:rFonts w:ascii="CG Times" w:hAnsi="CG Times" w:hint="eastAsia"/>
          <w:szCs w:val="24"/>
        </w:rPr>
        <w:t xml:space="preserve">be </w:t>
      </w:r>
      <w:r w:rsidR="00AB5F59" w:rsidRPr="00BB05DA">
        <w:rPr>
          <w:rFonts w:ascii="CG Times" w:hAnsi="CG Times"/>
          <w:szCs w:val="24"/>
        </w:rPr>
        <w:t>request</w:t>
      </w:r>
      <w:r w:rsidRPr="00BB05DA">
        <w:rPr>
          <w:rFonts w:ascii="CG Times" w:hAnsi="CG Times" w:hint="eastAsia"/>
          <w:szCs w:val="24"/>
        </w:rPr>
        <w:t>ed</w:t>
      </w:r>
      <w:r w:rsidR="00AB5F59" w:rsidRPr="00BB05DA">
        <w:rPr>
          <w:rFonts w:ascii="CG Times" w:hAnsi="CG Times"/>
          <w:szCs w:val="24"/>
        </w:rPr>
        <w:t>, in writing</w:t>
      </w:r>
      <w:r w:rsidR="00C12626" w:rsidRPr="00BB05DA">
        <w:rPr>
          <w:rFonts w:ascii="CG Times" w:hAnsi="CG Times"/>
          <w:szCs w:val="24"/>
        </w:rPr>
        <w:t>,</w:t>
      </w:r>
      <w:r w:rsidR="00AB5F59" w:rsidRPr="00BB05DA">
        <w:rPr>
          <w:rFonts w:ascii="CG Times" w:hAnsi="CG Times" w:hint="eastAsia"/>
          <w:szCs w:val="24"/>
        </w:rPr>
        <w:t xml:space="preserve"> </w:t>
      </w:r>
      <w:r w:rsidR="00C12626" w:rsidRPr="00BB05DA">
        <w:rPr>
          <w:rFonts w:ascii="CG Times" w:hAnsi="CG Times"/>
          <w:szCs w:val="24"/>
        </w:rPr>
        <w:t>that the client shall cease the misuse as soon as is reasonably possible.</w:t>
      </w:r>
      <w:r w:rsidR="00C12626" w:rsidRPr="00BB05DA">
        <w:rPr>
          <w:rFonts w:ascii="CG Times" w:hAnsi="CG Times" w:hint="eastAsia"/>
          <w:szCs w:val="24"/>
        </w:rPr>
        <w:t xml:space="preserve"> </w:t>
      </w:r>
    </w:p>
    <w:p w14:paraId="1E4C8F80" w14:textId="5A1B3544" w:rsidR="005D58EE" w:rsidRPr="00BB05DA" w:rsidRDefault="005D58EE" w:rsidP="005D58EE">
      <w:pPr>
        <w:ind w:left="2126"/>
        <w:jc w:val="both"/>
        <w:rPr>
          <w:rFonts w:ascii="標楷體" w:eastAsia="標楷體" w:hAnsi="標楷體"/>
          <w:szCs w:val="24"/>
          <w:lang w:val="en-GB" w:eastAsia="en-US"/>
        </w:rPr>
      </w:pPr>
      <w:r w:rsidRPr="00BB05DA">
        <w:rPr>
          <w:rFonts w:ascii="標楷體" w:eastAsia="標楷體" w:hAnsi="標楷體"/>
          <w:szCs w:val="24"/>
          <w:lang w:val="en-GB" w:eastAsia="en-US"/>
        </w:rPr>
        <w:t>在所有情況下，將要求客戶書面確認並停止誤用標誌，並儘快糾正。</w:t>
      </w:r>
    </w:p>
    <w:p w14:paraId="4BE8A48C" w14:textId="77777777" w:rsidR="00C12626" w:rsidRPr="00BB05DA" w:rsidRDefault="00C12626" w:rsidP="00C12626">
      <w:pPr>
        <w:numPr>
          <w:ilvl w:val="12"/>
          <w:numId w:val="0"/>
        </w:numPr>
        <w:ind w:left="2124" w:hanging="708"/>
        <w:jc w:val="both"/>
        <w:rPr>
          <w:rFonts w:ascii="CG Times" w:hAnsi="CG Times"/>
          <w:szCs w:val="24"/>
        </w:rPr>
      </w:pPr>
    </w:p>
    <w:p w14:paraId="36FD63AE" w14:textId="77777777" w:rsidR="00BE062D" w:rsidRPr="00BB05DA" w:rsidRDefault="00C12626" w:rsidP="00C12626">
      <w:pPr>
        <w:numPr>
          <w:ilvl w:val="2"/>
          <w:numId w:val="44"/>
        </w:numPr>
        <w:jc w:val="both"/>
        <w:rPr>
          <w:rFonts w:ascii="CG Times" w:hAnsi="CG Times"/>
          <w:szCs w:val="24"/>
        </w:rPr>
      </w:pPr>
      <w:r w:rsidRPr="00BB05DA">
        <w:rPr>
          <w:rFonts w:ascii="CG Times" w:hAnsi="CG Times"/>
          <w:szCs w:val="24"/>
        </w:rPr>
        <w:t xml:space="preserve">The </w:t>
      </w:r>
      <w:r w:rsidR="004B00BB" w:rsidRPr="00BB05DA">
        <w:rPr>
          <w:rFonts w:ascii="CG Times" w:hAnsi="CG Times" w:hint="eastAsia"/>
          <w:szCs w:val="24"/>
        </w:rPr>
        <w:t xml:space="preserve">VM </w:t>
      </w:r>
      <w:r w:rsidRPr="00BB05DA">
        <w:rPr>
          <w:rFonts w:ascii="CG Times" w:hAnsi="CG Times"/>
          <w:szCs w:val="24"/>
        </w:rPr>
        <w:t xml:space="preserve">shall be notified of all instances where Marks have been misused, providing copies of all related documentation for retention in the Misuse of </w:t>
      </w:r>
    </w:p>
    <w:p w14:paraId="31E5D55D" w14:textId="77777777" w:rsidR="00C12626" w:rsidRPr="00BB05DA" w:rsidRDefault="00C12626" w:rsidP="00A56431">
      <w:pPr>
        <w:ind w:left="2126"/>
        <w:jc w:val="both"/>
        <w:rPr>
          <w:rFonts w:ascii="CG Times" w:eastAsiaTheme="minorEastAsia" w:hAnsi="CG Times"/>
          <w:szCs w:val="24"/>
          <w:lang w:eastAsia="zh-TW"/>
        </w:rPr>
      </w:pPr>
      <w:r w:rsidRPr="00BB05DA">
        <w:rPr>
          <w:rFonts w:ascii="CG Times" w:hAnsi="CG Times"/>
          <w:szCs w:val="24"/>
        </w:rPr>
        <w:t>Marks File.</w:t>
      </w:r>
      <w:r w:rsidRPr="00BB05DA">
        <w:rPr>
          <w:rFonts w:ascii="CG Times" w:hAnsi="CG Times" w:hint="eastAsia"/>
          <w:szCs w:val="24"/>
        </w:rPr>
        <w:t xml:space="preserve"> </w:t>
      </w:r>
    </w:p>
    <w:p w14:paraId="56D21C7E" w14:textId="2F13DD28" w:rsidR="005D58EE" w:rsidRPr="00BB05DA" w:rsidRDefault="005D58EE" w:rsidP="00A56431">
      <w:pPr>
        <w:ind w:left="2126"/>
        <w:jc w:val="both"/>
        <w:rPr>
          <w:rFonts w:ascii="標楷體" w:eastAsia="標楷體" w:hAnsi="標楷體"/>
          <w:szCs w:val="24"/>
          <w:lang w:val="en-GB" w:eastAsia="en-US"/>
        </w:rPr>
      </w:pPr>
      <w:proofErr w:type="spellStart"/>
      <w:r w:rsidRPr="00BB05DA">
        <w:rPr>
          <w:rFonts w:ascii="標楷體" w:eastAsia="標楷體" w:hAnsi="標楷體"/>
          <w:szCs w:val="24"/>
          <w:lang w:val="en-GB" w:eastAsia="en-US"/>
        </w:rPr>
        <w:t>客戶誤用標誌的所有情況將通知</w:t>
      </w:r>
      <w:proofErr w:type="spellEnd"/>
      <w:r w:rsidRPr="00BB05DA">
        <w:rPr>
          <w:rFonts w:ascii="標楷體" w:eastAsia="標楷體" w:hAnsi="標楷體"/>
          <w:szCs w:val="24"/>
          <w:lang w:val="en-GB" w:eastAsia="en-US"/>
        </w:rPr>
        <w:t xml:space="preserve"> VM</w:t>
      </w:r>
      <w:r w:rsidR="0009189E" w:rsidRPr="00BB05DA">
        <w:rPr>
          <w:rFonts w:ascii="標楷體" w:eastAsia="標楷體" w:hAnsi="標楷體"/>
          <w:szCs w:val="24"/>
          <w:lang w:val="en-GB" w:eastAsia="en-US"/>
        </w:rPr>
        <w:t>，</w:t>
      </w:r>
      <w:proofErr w:type="spellStart"/>
      <w:r w:rsidR="0009189E" w:rsidRPr="00BB05DA">
        <w:rPr>
          <w:rFonts w:ascii="標楷體" w:eastAsia="標楷體" w:hAnsi="標楷體"/>
          <w:szCs w:val="24"/>
          <w:lang w:val="en-GB" w:eastAsia="en-US"/>
        </w:rPr>
        <w:t>並提供所有相關文</w:t>
      </w:r>
      <w:r w:rsidR="0009189E" w:rsidRPr="00BB05DA">
        <w:rPr>
          <w:rFonts w:ascii="標楷體" w:eastAsia="標楷體" w:hAnsi="標楷體" w:hint="eastAsia"/>
          <w:szCs w:val="24"/>
          <w:lang w:val="en-GB" w:eastAsia="en-US"/>
        </w:rPr>
        <w:t>件</w:t>
      </w:r>
      <w:r w:rsidRPr="00BB05DA">
        <w:rPr>
          <w:rFonts w:ascii="標楷體" w:eastAsia="標楷體" w:hAnsi="標楷體"/>
          <w:szCs w:val="24"/>
          <w:lang w:val="en-GB" w:eastAsia="en-US"/>
        </w:rPr>
        <w:t>的副本，以便將其存檔在標誌誤用檔案中</w:t>
      </w:r>
      <w:proofErr w:type="spellEnd"/>
      <w:r w:rsidRPr="00BB05DA">
        <w:rPr>
          <w:rFonts w:ascii="標楷體" w:eastAsia="標楷體" w:hAnsi="標楷體"/>
          <w:szCs w:val="24"/>
          <w:lang w:val="en-GB" w:eastAsia="en-US"/>
        </w:rPr>
        <w:t>。</w:t>
      </w:r>
    </w:p>
    <w:p w14:paraId="593731BE" w14:textId="77777777" w:rsidR="00C12626" w:rsidRPr="00BB05DA" w:rsidRDefault="00C12626" w:rsidP="00C12626">
      <w:pPr>
        <w:numPr>
          <w:ilvl w:val="12"/>
          <w:numId w:val="0"/>
        </w:numPr>
        <w:ind w:left="2124" w:hanging="708"/>
        <w:jc w:val="both"/>
        <w:rPr>
          <w:rFonts w:ascii="CG Times" w:hAnsi="CG Times"/>
          <w:szCs w:val="24"/>
        </w:rPr>
      </w:pPr>
    </w:p>
    <w:p w14:paraId="357C2183" w14:textId="77777777" w:rsidR="00C12626" w:rsidRPr="00BB05DA" w:rsidRDefault="00C12626" w:rsidP="00C12626">
      <w:pPr>
        <w:numPr>
          <w:ilvl w:val="2"/>
          <w:numId w:val="44"/>
        </w:numPr>
        <w:jc w:val="both"/>
        <w:rPr>
          <w:rFonts w:ascii="CG Times" w:hAnsi="CG Times"/>
          <w:szCs w:val="24"/>
        </w:rPr>
      </w:pPr>
      <w:r w:rsidRPr="00BB05DA">
        <w:rPr>
          <w:rFonts w:ascii="CG Times" w:hAnsi="CG Times"/>
          <w:szCs w:val="24"/>
        </w:rPr>
        <w:t xml:space="preserve">Correspondence may be received by the </w:t>
      </w:r>
      <w:r w:rsidR="004B00BB" w:rsidRPr="00BB05DA">
        <w:rPr>
          <w:rFonts w:ascii="CG Times" w:hAnsi="CG Times" w:hint="eastAsia"/>
          <w:szCs w:val="24"/>
        </w:rPr>
        <w:t>VM</w:t>
      </w:r>
      <w:r w:rsidR="004B00BB" w:rsidRPr="00BB05DA">
        <w:rPr>
          <w:rFonts w:ascii="CG Times" w:hAnsi="CG Times"/>
          <w:szCs w:val="24"/>
        </w:rPr>
        <w:t xml:space="preserve"> at </w:t>
      </w:r>
      <w:r w:rsidR="004B00BB" w:rsidRPr="00BB05DA">
        <w:rPr>
          <w:rFonts w:ascii="CG Times" w:hAnsi="CG Times" w:hint="eastAsia"/>
          <w:szCs w:val="24"/>
        </w:rPr>
        <w:t>office</w:t>
      </w:r>
      <w:r w:rsidRPr="00BB05DA">
        <w:rPr>
          <w:rFonts w:ascii="CG Times" w:hAnsi="CG Times"/>
          <w:szCs w:val="24"/>
        </w:rPr>
        <w:t>, regarding possible misuse of Marks.  In these circumstances the m</w:t>
      </w:r>
      <w:r w:rsidR="004B00BB" w:rsidRPr="00BB05DA">
        <w:rPr>
          <w:rFonts w:ascii="CG Times" w:hAnsi="CG Times"/>
          <w:szCs w:val="24"/>
        </w:rPr>
        <w:t xml:space="preserve">atter is acknowledged by the </w:t>
      </w:r>
      <w:r w:rsidR="004B00BB" w:rsidRPr="00BB05DA">
        <w:rPr>
          <w:rFonts w:ascii="CG Times" w:hAnsi="CG Times" w:hint="eastAsia"/>
          <w:szCs w:val="24"/>
        </w:rPr>
        <w:t>VM</w:t>
      </w:r>
      <w:r w:rsidRPr="00BB05DA">
        <w:rPr>
          <w:rFonts w:ascii="CG Times" w:hAnsi="CG Times"/>
          <w:szCs w:val="24"/>
        </w:rPr>
        <w:t xml:space="preserve"> who instigates any necessary investigation or corrective actions.  The </w:t>
      </w:r>
      <w:r w:rsidR="004B00BB" w:rsidRPr="00BB05DA">
        <w:rPr>
          <w:rFonts w:ascii="CG Times" w:hAnsi="CG Times" w:hint="eastAsia"/>
          <w:szCs w:val="24"/>
        </w:rPr>
        <w:t>VM</w:t>
      </w:r>
      <w:r w:rsidRPr="00BB05DA">
        <w:rPr>
          <w:rFonts w:ascii="CG Times" w:hAnsi="CG Times"/>
          <w:szCs w:val="24"/>
        </w:rPr>
        <w:t xml:space="preserve"> records the details on the Misuse of Marks dat</w:t>
      </w:r>
      <w:r w:rsidR="00B76396" w:rsidRPr="00BB05DA">
        <w:rPr>
          <w:rFonts w:ascii="CG Times" w:hAnsi="CG Times"/>
          <w:szCs w:val="24"/>
        </w:rPr>
        <w:t>abase completing</w:t>
      </w:r>
      <w:r w:rsidRPr="00BB05DA">
        <w:rPr>
          <w:rFonts w:ascii="CG Times" w:hAnsi="CG Times"/>
          <w:szCs w:val="24"/>
        </w:rPr>
        <w:t xml:space="preserve"> and allocating a sequential number to each record.</w:t>
      </w:r>
      <w:r w:rsidRPr="00BB05DA">
        <w:rPr>
          <w:rFonts w:ascii="Gulim" w:eastAsia="Gulim" w:hAnsi="Gulim" w:hint="eastAsia"/>
          <w:szCs w:val="24"/>
        </w:rPr>
        <w:t xml:space="preserve">  </w:t>
      </w:r>
    </w:p>
    <w:p w14:paraId="7E8D3093" w14:textId="4190D1D7" w:rsidR="005D58EE" w:rsidRPr="00BB05DA" w:rsidRDefault="005D58EE" w:rsidP="005D58EE">
      <w:pPr>
        <w:ind w:left="2126"/>
        <w:jc w:val="both"/>
        <w:rPr>
          <w:rFonts w:ascii="標楷體" w:eastAsia="標楷體" w:hAnsi="標楷體"/>
          <w:szCs w:val="24"/>
          <w:lang w:val="en-GB" w:eastAsia="en-US"/>
        </w:rPr>
      </w:pPr>
      <w:r w:rsidRPr="00BB05DA">
        <w:rPr>
          <w:rFonts w:ascii="標楷體" w:eastAsia="標楷體" w:hAnsi="標楷體"/>
          <w:szCs w:val="24"/>
          <w:lang w:val="en-GB" w:eastAsia="en-US"/>
        </w:rPr>
        <w:t>可能會收到關於標誌誤用的通訊，這些通訊會交由 VM 處理，並進行必要的調查或糾正措施。VM 將詳細記錄在標誌誤用數據庫中，並為每個記錄分配一個順序號。</w:t>
      </w:r>
    </w:p>
    <w:p w14:paraId="761E701C" w14:textId="77777777" w:rsidR="00C12626" w:rsidRPr="00BB05DA" w:rsidRDefault="00C12626" w:rsidP="00C12626">
      <w:pPr>
        <w:numPr>
          <w:ilvl w:val="12"/>
          <w:numId w:val="0"/>
        </w:numPr>
        <w:ind w:left="2124" w:hanging="708"/>
        <w:jc w:val="both"/>
        <w:rPr>
          <w:rFonts w:ascii="CG Times" w:hAnsi="CG Times"/>
          <w:szCs w:val="24"/>
        </w:rPr>
      </w:pPr>
    </w:p>
    <w:p w14:paraId="08BFD3FE" w14:textId="7F7B3EAE" w:rsidR="00C12626" w:rsidRPr="00BB05DA" w:rsidRDefault="00C12626" w:rsidP="00C12626">
      <w:pPr>
        <w:numPr>
          <w:ilvl w:val="2"/>
          <w:numId w:val="44"/>
        </w:numPr>
        <w:jc w:val="both"/>
        <w:rPr>
          <w:rFonts w:ascii="CG Times" w:hAnsi="CG Times"/>
          <w:szCs w:val="24"/>
        </w:rPr>
      </w:pPr>
      <w:r w:rsidRPr="00BB05DA">
        <w:rPr>
          <w:rFonts w:ascii="CG Times" w:hAnsi="CG Times"/>
          <w:szCs w:val="24"/>
        </w:rPr>
        <w:lastRenderedPageBreak/>
        <w:t xml:space="preserve">Outstanding misuses of the mark will be monitored by the Quality Systems Department. Misuse of the Mark, if not closed out as agreed with </w:t>
      </w:r>
      <w:r w:rsidR="00601915" w:rsidRPr="00BB05DA">
        <w:rPr>
          <w:rFonts w:ascii="CG Times" w:hAnsi="CG Times"/>
          <w:szCs w:val="24"/>
        </w:rPr>
        <w:t>GPC</w:t>
      </w:r>
      <w:r w:rsidRPr="00BB05DA">
        <w:rPr>
          <w:rFonts w:ascii="CG Times" w:hAnsi="CG Times"/>
          <w:szCs w:val="24"/>
        </w:rPr>
        <w:t xml:space="preserve">, </w:t>
      </w:r>
      <w:proofErr w:type="gramStart"/>
      <w:r w:rsidRPr="00BB05DA">
        <w:rPr>
          <w:rFonts w:ascii="CG Times" w:hAnsi="CG Times"/>
          <w:szCs w:val="24"/>
        </w:rPr>
        <w:t>shall</w:t>
      </w:r>
      <w:proofErr w:type="gramEnd"/>
      <w:r w:rsidRPr="00BB05DA">
        <w:rPr>
          <w:rFonts w:ascii="CG Times" w:hAnsi="CG Times"/>
          <w:szCs w:val="24"/>
        </w:rPr>
        <w:t xml:space="preserve"> lead to cancellation of registration (Section </w:t>
      </w:r>
      <w:r w:rsidR="00601915" w:rsidRPr="00BB05DA">
        <w:rPr>
          <w:rFonts w:ascii="CG Times" w:hAnsi="CG Times"/>
          <w:szCs w:val="24"/>
        </w:rPr>
        <w:t>GPC</w:t>
      </w:r>
      <w:r w:rsidR="000F1A12" w:rsidRPr="00BB05DA">
        <w:rPr>
          <w:rFonts w:ascii="CG Times" w:hAnsi="CG Times"/>
          <w:szCs w:val="24"/>
        </w:rPr>
        <w:t>-</w:t>
      </w:r>
      <w:r w:rsidR="00DB3D7D" w:rsidRPr="00BB05DA">
        <w:rPr>
          <w:rFonts w:ascii="CG Times" w:hAnsi="CG Times"/>
          <w:szCs w:val="24"/>
        </w:rPr>
        <w:t>Q</w:t>
      </w:r>
      <w:r w:rsidR="000F1A12" w:rsidRPr="00BB05DA">
        <w:rPr>
          <w:rFonts w:ascii="CG Times" w:hAnsi="CG Times"/>
          <w:szCs w:val="24"/>
        </w:rPr>
        <w:t>P</w:t>
      </w:r>
      <w:r w:rsidR="00B76396" w:rsidRPr="00BB05DA">
        <w:rPr>
          <w:rFonts w:ascii="CG Times" w:hAnsi="CG Times"/>
          <w:szCs w:val="24"/>
        </w:rPr>
        <w:t>-12</w:t>
      </w:r>
      <w:r w:rsidRPr="00BB05DA">
        <w:rPr>
          <w:rFonts w:ascii="CG Times" w:hAnsi="CG Times"/>
          <w:szCs w:val="24"/>
        </w:rPr>
        <w:t>).</w:t>
      </w:r>
      <w:r w:rsidRPr="00BB05DA">
        <w:rPr>
          <w:rFonts w:ascii="CG Times" w:hAnsi="CG Times" w:hint="eastAsia"/>
          <w:szCs w:val="24"/>
        </w:rPr>
        <w:t xml:space="preserve"> </w:t>
      </w:r>
    </w:p>
    <w:p w14:paraId="10ED8822" w14:textId="468CF0C6" w:rsidR="005D58EE" w:rsidRPr="00BB05DA" w:rsidRDefault="006E5514" w:rsidP="005D58EE">
      <w:pPr>
        <w:ind w:left="2126"/>
        <w:jc w:val="both"/>
        <w:rPr>
          <w:rFonts w:ascii="標楷體" w:eastAsia="標楷體" w:hAnsi="標楷體"/>
          <w:szCs w:val="24"/>
          <w:lang w:val="en-GB" w:eastAsia="en-US"/>
        </w:rPr>
      </w:pPr>
      <w:proofErr w:type="spellStart"/>
      <w:r>
        <w:rPr>
          <w:rFonts w:ascii="標楷體" w:eastAsia="標楷體" w:hAnsi="標楷體"/>
          <w:szCs w:val="24"/>
          <w:lang w:val="en-GB" w:eastAsia="en-US"/>
        </w:rPr>
        <w:t>標誌誤用未解決的情況將由</w:t>
      </w:r>
      <w:proofErr w:type="spellEnd"/>
      <w:r>
        <w:rPr>
          <w:rFonts w:ascii="標楷體" w:eastAsia="標楷體" w:hAnsi="標楷體" w:hint="eastAsia"/>
          <w:szCs w:val="24"/>
          <w:lang w:val="en-GB" w:eastAsia="zh-TW"/>
        </w:rPr>
        <w:t>品質</w:t>
      </w:r>
      <w:proofErr w:type="spellStart"/>
      <w:r w:rsidR="005D58EE" w:rsidRPr="00BB05DA">
        <w:rPr>
          <w:rFonts w:ascii="標楷體" w:eastAsia="標楷體" w:hAnsi="標楷體"/>
          <w:szCs w:val="24"/>
          <w:lang w:val="en-GB" w:eastAsia="en-US"/>
        </w:rPr>
        <w:t>系統部門進行監控。如果標誌誤用未按</w:t>
      </w:r>
      <w:proofErr w:type="spellEnd"/>
      <w:r w:rsidR="005D58EE" w:rsidRPr="00BB05DA">
        <w:rPr>
          <w:rFonts w:ascii="標楷體" w:eastAsia="標楷體" w:hAnsi="標楷體"/>
          <w:szCs w:val="24"/>
          <w:lang w:val="en-GB" w:eastAsia="en-US"/>
        </w:rPr>
        <w:t xml:space="preserve"> GPC </w:t>
      </w:r>
      <w:proofErr w:type="spellStart"/>
      <w:r w:rsidR="005D58EE" w:rsidRPr="00BB05DA">
        <w:rPr>
          <w:rFonts w:ascii="標楷體" w:eastAsia="標楷體" w:hAnsi="標楷體"/>
          <w:szCs w:val="24"/>
          <w:lang w:val="en-GB" w:eastAsia="en-US"/>
        </w:rPr>
        <w:t>約定的方式解決，將導致註冊被取消（見</w:t>
      </w:r>
      <w:proofErr w:type="spellEnd"/>
      <w:r w:rsidR="005D58EE" w:rsidRPr="00BB05DA">
        <w:rPr>
          <w:rFonts w:ascii="標楷體" w:eastAsia="標楷體" w:hAnsi="標楷體"/>
          <w:szCs w:val="24"/>
          <w:lang w:val="en-GB" w:eastAsia="en-US"/>
        </w:rPr>
        <w:t xml:space="preserve"> GPC-QP-12 節）。</w:t>
      </w:r>
    </w:p>
    <w:p w14:paraId="42346774" w14:textId="77777777" w:rsidR="00C12626" w:rsidRPr="00BB05DA" w:rsidRDefault="00C12626" w:rsidP="00C12626">
      <w:pPr>
        <w:numPr>
          <w:ilvl w:val="12"/>
          <w:numId w:val="0"/>
        </w:numPr>
        <w:ind w:left="708" w:hanging="708"/>
        <w:jc w:val="both"/>
        <w:rPr>
          <w:rFonts w:ascii="CG Times" w:hAnsi="CG Times"/>
          <w:szCs w:val="24"/>
        </w:rPr>
      </w:pPr>
    </w:p>
    <w:p w14:paraId="6F719F1C" w14:textId="77777777" w:rsidR="00C12626" w:rsidRPr="00BB05DA" w:rsidRDefault="00C12626" w:rsidP="00C12626">
      <w:pPr>
        <w:numPr>
          <w:ilvl w:val="1"/>
          <w:numId w:val="44"/>
        </w:numPr>
        <w:jc w:val="both"/>
        <w:rPr>
          <w:rFonts w:ascii="CG Times" w:hAnsi="CG Times"/>
          <w:szCs w:val="24"/>
        </w:rPr>
      </w:pPr>
      <w:r w:rsidRPr="00BB05DA">
        <w:rPr>
          <w:rFonts w:ascii="CG Times" w:hAnsi="CG Times"/>
          <w:szCs w:val="24"/>
        </w:rPr>
        <w:t>Misuse by non-clients</w:t>
      </w:r>
    </w:p>
    <w:p w14:paraId="7CC5C349" w14:textId="08D55D13" w:rsidR="005D58EE" w:rsidRPr="00BB05DA" w:rsidRDefault="005D58EE" w:rsidP="005D58EE">
      <w:pPr>
        <w:ind w:left="1418"/>
        <w:jc w:val="both"/>
        <w:rPr>
          <w:rFonts w:ascii="標楷體" w:eastAsia="標楷體" w:hAnsi="標楷體"/>
          <w:szCs w:val="24"/>
          <w:lang w:val="en-GB" w:eastAsia="en-US"/>
        </w:rPr>
      </w:pPr>
      <w:r w:rsidRPr="00BB05DA">
        <w:rPr>
          <w:rFonts w:ascii="標楷體" w:eastAsia="標楷體" w:hAnsi="標楷體" w:hint="eastAsia"/>
          <w:szCs w:val="24"/>
          <w:lang w:val="en-GB" w:eastAsia="en-US"/>
        </w:rPr>
        <w:t>非客戶誤用</w:t>
      </w:r>
    </w:p>
    <w:p w14:paraId="74F1EA6F" w14:textId="77777777" w:rsidR="00C12626" w:rsidRPr="00BB05DA" w:rsidRDefault="00C12626" w:rsidP="00C12626">
      <w:pPr>
        <w:numPr>
          <w:ilvl w:val="12"/>
          <w:numId w:val="0"/>
        </w:numPr>
        <w:ind w:left="1440" w:hanging="708"/>
        <w:jc w:val="both"/>
        <w:rPr>
          <w:rFonts w:ascii="CG Times" w:hAnsi="CG Times"/>
          <w:szCs w:val="24"/>
        </w:rPr>
      </w:pPr>
    </w:p>
    <w:p w14:paraId="7FBB8880" w14:textId="1BF505E5" w:rsidR="00C12626" w:rsidRPr="00BB05DA" w:rsidRDefault="00C12626" w:rsidP="00C12626">
      <w:pPr>
        <w:numPr>
          <w:ilvl w:val="2"/>
          <w:numId w:val="44"/>
        </w:numPr>
        <w:jc w:val="both"/>
        <w:rPr>
          <w:rFonts w:ascii="CG Times" w:hAnsi="CG Times"/>
          <w:szCs w:val="24"/>
        </w:rPr>
      </w:pPr>
      <w:r w:rsidRPr="00BB05DA">
        <w:rPr>
          <w:rFonts w:ascii="CG Times" w:hAnsi="CG Times"/>
          <w:szCs w:val="24"/>
        </w:rPr>
        <w:t xml:space="preserve">Notification of the use or misuse of any </w:t>
      </w:r>
      <w:r w:rsidR="00601915" w:rsidRPr="00BB05DA">
        <w:rPr>
          <w:rFonts w:ascii="CG Times" w:hAnsi="CG Times"/>
          <w:szCs w:val="24"/>
        </w:rPr>
        <w:t>GPC</w:t>
      </w:r>
      <w:r w:rsidRPr="00BB05DA">
        <w:rPr>
          <w:rFonts w:ascii="CG Times" w:hAnsi="CG Times"/>
          <w:szCs w:val="24"/>
        </w:rPr>
        <w:t xml:space="preserve"> Mark by a non-client organisation will be directed to the </w:t>
      </w:r>
      <w:r w:rsidR="004B00BB" w:rsidRPr="00BB05DA">
        <w:rPr>
          <w:rFonts w:ascii="CG Times" w:hAnsi="CG Times" w:hint="eastAsia"/>
          <w:szCs w:val="24"/>
        </w:rPr>
        <w:t>VM</w:t>
      </w:r>
      <w:r w:rsidRPr="00BB05DA">
        <w:rPr>
          <w:rFonts w:ascii="CG Times" w:hAnsi="CG Times"/>
          <w:szCs w:val="24"/>
        </w:rPr>
        <w:t xml:space="preserve"> at HO.</w:t>
      </w:r>
      <w:r w:rsidRPr="00BB05DA">
        <w:rPr>
          <w:rFonts w:ascii="Gulim" w:eastAsia="Gulim" w:hAnsi="Gulim" w:hint="eastAsia"/>
          <w:szCs w:val="24"/>
        </w:rPr>
        <w:t xml:space="preserve"> </w:t>
      </w:r>
    </w:p>
    <w:p w14:paraId="0602AE70" w14:textId="6F07AF4C" w:rsidR="005D58EE" w:rsidRPr="00BB05DA" w:rsidRDefault="005D58EE" w:rsidP="005D58EE">
      <w:pPr>
        <w:ind w:left="2126"/>
        <w:jc w:val="both"/>
        <w:rPr>
          <w:rFonts w:ascii="標楷體" w:eastAsia="標楷體" w:hAnsi="標楷體"/>
          <w:szCs w:val="24"/>
          <w:lang w:val="en-GB" w:eastAsia="en-US"/>
        </w:rPr>
      </w:pPr>
      <w:r w:rsidRPr="00BB05DA">
        <w:rPr>
          <w:rFonts w:ascii="標楷體" w:eastAsia="標楷體" w:hAnsi="標楷體"/>
          <w:szCs w:val="24"/>
          <w:lang w:val="en-GB" w:eastAsia="en-US"/>
        </w:rPr>
        <w:t>如果非客戶組織被發現使用或誤用 GPC 標誌，應將該情況報告給總部的 VM。</w:t>
      </w:r>
    </w:p>
    <w:p w14:paraId="58709128" w14:textId="77777777" w:rsidR="00C12626" w:rsidRPr="00BB05DA" w:rsidRDefault="00C12626" w:rsidP="00C12626">
      <w:pPr>
        <w:numPr>
          <w:ilvl w:val="12"/>
          <w:numId w:val="0"/>
        </w:numPr>
        <w:ind w:left="1440" w:hanging="708"/>
        <w:jc w:val="both"/>
        <w:rPr>
          <w:rFonts w:ascii="CG Times" w:hAnsi="CG Times"/>
          <w:szCs w:val="24"/>
        </w:rPr>
      </w:pPr>
    </w:p>
    <w:p w14:paraId="717D92B4" w14:textId="77777777" w:rsidR="00C12626" w:rsidRPr="00BB05DA" w:rsidRDefault="00C12626" w:rsidP="00C12626">
      <w:pPr>
        <w:numPr>
          <w:ilvl w:val="2"/>
          <w:numId w:val="44"/>
        </w:numPr>
        <w:jc w:val="both"/>
        <w:rPr>
          <w:rFonts w:ascii="CG Times" w:hAnsi="CG Times"/>
          <w:szCs w:val="24"/>
        </w:rPr>
      </w:pPr>
      <w:r w:rsidRPr="00BB05DA">
        <w:rPr>
          <w:rFonts w:ascii="CG Times" w:hAnsi="CG Times"/>
          <w:szCs w:val="24"/>
        </w:rPr>
        <w:t xml:space="preserve">The </w:t>
      </w:r>
      <w:r w:rsidR="004B00BB" w:rsidRPr="00BB05DA">
        <w:rPr>
          <w:rFonts w:ascii="CG Times" w:hAnsi="CG Times" w:hint="eastAsia"/>
          <w:szCs w:val="24"/>
        </w:rPr>
        <w:t>VM</w:t>
      </w:r>
      <w:r w:rsidRPr="00BB05DA">
        <w:rPr>
          <w:rFonts w:ascii="CG Times" w:hAnsi="CG Times"/>
          <w:szCs w:val="24"/>
        </w:rPr>
        <w:t xml:space="preserve"> will record the details and attempt to resolve the matter directly with the company concerned. </w:t>
      </w:r>
    </w:p>
    <w:p w14:paraId="673D977F" w14:textId="1AD1A2DC" w:rsidR="005D58EE" w:rsidRPr="00BB05DA" w:rsidRDefault="005D58EE" w:rsidP="005D58EE">
      <w:pPr>
        <w:ind w:left="2126"/>
        <w:jc w:val="both"/>
        <w:rPr>
          <w:rFonts w:ascii="標楷體" w:eastAsia="標楷體" w:hAnsi="標楷體"/>
          <w:szCs w:val="24"/>
          <w:lang w:val="en-GB" w:eastAsia="en-US"/>
        </w:rPr>
      </w:pPr>
      <w:r w:rsidRPr="00BB05DA">
        <w:rPr>
          <w:rFonts w:ascii="標楷體" w:eastAsia="標楷體" w:hAnsi="標楷體"/>
          <w:szCs w:val="24"/>
          <w:lang w:val="en-GB" w:eastAsia="en-US"/>
        </w:rPr>
        <w:t>VM 將記錄詳細情況，並嘗試與該公司直接解決問題。</w:t>
      </w:r>
    </w:p>
    <w:p w14:paraId="79720829" w14:textId="77777777" w:rsidR="00C12626" w:rsidRPr="00BB05DA" w:rsidRDefault="00C12626" w:rsidP="00C12626">
      <w:pPr>
        <w:jc w:val="both"/>
        <w:rPr>
          <w:rFonts w:ascii="CG Times" w:hAnsi="CG Times"/>
          <w:szCs w:val="24"/>
        </w:rPr>
      </w:pPr>
    </w:p>
    <w:p w14:paraId="26B00801" w14:textId="7B437712" w:rsidR="00C12626" w:rsidRPr="00BB05DA" w:rsidRDefault="00C12626" w:rsidP="00C12626">
      <w:pPr>
        <w:numPr>
          <w:ilvl w:val="2"/>
          <w:numId w:val="44"/>
        </w:numPr>
        <w:jc w:val="both"/>
        <w:rPr>
          <w:rFonts w:ascii="CG Times" w:hAnsi="CG Times"/>
          <w:szCs w:val="24"/>
        </w:rPr>
      </w:pPr>
      <w:r w:rsidRPr="00BB05DA">
        <w:rPr>
          <w:rFonts w:ascii="CG Times" w:hAnsi="CG Times"/>
          <w:szCs w:val="24"/>
        </w:rPr>
        <w:t xml:space="preserve">At the discretion of the </w:t>
      </w:r>
      <w:r w:rsidR="00DB3D7D" w:rsidRPr="00BB05DA">
        <w:rPr>
          <w:rFonts w:ascii="CG Times" w:hAnsi="CG Times"/>
          <w:szCs w:val="24"/>
        </w:rPr>
        <w:t>GM</w:t>
      </w:r>
      <w:r w:rsidRPr="00BB05DA">
        <w:rPr>
          <w:rFonts w:ascii="CG Times" w:hAnsi="CG Times"/>
          <w:szCs w:val="24"/>
        </w:rPr>
        <w:t xml:space="preserve">, in instances where non-clients are reported for displaying the </w:t>
      </w:r>
      <w:r w:rsidR="00601915" w:rsidRPr="00BB05DA">
        <w:rPr>
          <w:rFonts w:ascii="CG Times" w:hAnsi="CG Times"/>
          <w:szCs w:val="24"/>
        </w:rPr>
        <w:t>GPC</w:t>
      </w:r>
      <w:r w:rsidRPr="00BB05DA">
        <w:rPr>
          <w:rFonts w:ascii="CG Times" w:hAnsi="CG Times"/>
          <w:szCs w:val="24"/>
        </w:rPr>
        <w:t xml:space="preserve"> logo, a standard letter has been prepared </w:t>
      </w:r>
      <w:r w:rsidR="00B76396" w:rsidRPr="00BB05DA">
        <w:rPr>
          <w:rFonts w:ascii="CG Times" w:hAnsi="CG Times"/>
          <w:szCs w:val="24"/>
        </w:rPr>
        <w:t>for issue by</w:t>
      </w:r>
      <w:r w:rsidRPr="00BB05DA">
        <w:rPr>
          <w:rFonts w:ascii="CG Times" w:hAnsi="CG Times"/>
          <w:szCs w:val="24"/>
        </w:rPr>
        <w:t xml:space="preserve"> the </w:t>
      </w:r>
      <w:r w:rsidR="00601915" w:rsidRPr="00BB05DA">
        <w:rPr>
          <w:rFonts w:ascii="CG Times" w:hAnsi="CG Times"/>
          <w:szCs w:val="24"/>
        </w:rPr>
        <w:t>GPC</w:t>
      </w:r>
      <w:r w:rsidRPr="00BB05DA">
        <w:rPr>
          <w:rFonts w:ascii="CG Times" w:hAnsi="CG Times"/>
          <w:szCs w:val="24"/>
        </w:rPr>
        <w:t xml:space="preserve"> solicitors.</w:t>
      </w:r>
      <w:r w:rsidRPr="00BB05DA">
        <w:rPr>
          <w:rFonts w:ascii="CG Times" w:hAnsi="CG Times" w:hint="eastAsia"/>
          <w:szCs w:val="24"/>
        </w:rPr>
        <w:t xml:space="preserve"> </w:t>
      </w:r>
    </w:p>
    <w:p w14:paraId="3ADA33D1" w14:textId="4EA4BA5D" w:rsidR="005D58EE" w:rsidRPr="00BB05DA" w:rsidRDefault="005D58EE" w:rsidP="005D58EE">
      <w:pPr>
        <w:ind w:left="2126"/>
        <w:jc w:val="both"/>
        <w:rPr>
          <w:rFonts w:ascii="標楷體" w:eastAsia="標楷體" w:hAnsi="標楷體"/>
          <w:szCs w:val="24"/>
          <w:lang w:val="en-GB" w:eastAsia="en-US"/>
        </w:rPr>
      </w:pPr>
      <w:r w:rsidRPr="00BB05DA">
        <w:rPr>
          <w:rFonts w:ascii="標楷體" w:eastAsia="標楷體" w:hAnsi="標楷體"/>
          <w:szCs w:val="24"/>
          <w:lang w:val="en-GB" w:eastAsia="en-US"/>
        </w:rPr>
        <w:t>根據 GM 的裁定，在非客戶被報告顯示 GPC 標誌的情況下，GPC 律師已準備好一封標準信函，以發送給該公司</w:t>
      </w:r>
      <w:r w:rsidR="0009189E" w:rsidRPr="00BB05DA">
        <w:rPr>
          <w:rFonts w:ascii="標楷體" w:eastAsia="標楷體" w:hAnsi="標楷體" w:hint="eastAsia"/>
          <w:szCs w:val="24"/>
          <w:lang w:val="en-GB" w:eastAsia="en-US"/>
        </w:rPr>
        <w:t>。</w:t>
      </w:r>
    </w:p>
    <w:p w14:paraId="4A2FD29F" w14:textId="77777777" w:rsidR="00C12626" w:rsidRPr="00BB05DA" w:rsidRDefault="00C12626" w:rsidP="00C12626">
      <w:pPr>
        <w:numPr>
          <w:ilvl w:val="12"/>
          <w:numId w:val="0"/>
        </w:numPr>
        <w:ind w:left="2124" w:hanging="708"/>
        <w:jc w:val="both"/>
        <w:rPr>
          <w:rFonts w:ascii="CG Times" w:hAnsi="CG Times"/>
          <w:b/>
          <w:szCs w:val="24"/>
        </w:rPr>
      </w:pPr>
    </w:p>
    <w:p w14:paraId="27B009CF" w14:textId="1B076A15" w:rsidR="00C12626" w:rsidRPr="00BB05DA" w:rsidRDefault="00C12626" w:rsidP="00C12626">
      <w:pPr>
        <w:numPr>
          <w:ilvl w:val="0"/>
          <w:numId w:val="44"/>
        </w:numPr>
        <w:jc w:val="both"/>
        <w:rPr>
          <w:rFonts w:ascii="CG Times" w:hAnsi="CG Times"/>
          <w:b/>
          <w:szCs w:val="24"/>
        </w:rPr>
      </w:pPr>
      <w:r w:rsidRPr="00BB05DA">
        <w:rPr>
          <w:rFonts w:ascii="CG Times" w:hAnsi="CG Times"/>
          <w:b/>
          <w:szCs w:val="24"/>
        </w:rPr>
        <w:t>RECORDS</w:t>
      </w:r>
      <w:r w:rsidRPr="00BB05DA">
        <w:rPr>
          <w:rFonts w:ascii="CG Times" w:hAnsi="CG Times" w:hint="eastAsia"/>
          <w:b/>
          <w:szCs w:val="24"/>
        </w:rPr>
        <w:t xml:space="preserve"> </w:t>
      </w:r>
      <w:r w:rsidR="005D58EE" w:rsidRPr="00BB05DA">
        <w:rPr>
          <w:rFonts w:ascii="標楷體" w:eastAsia="標楷體" w:hAnsi="標楷體" w:hint="eastAsia"/>
          <w:b/>
          <w:szCs w:val="24"/>
          <w:lang w:eastAsia="zh-TW"/>
        </w:rPr>
        <w:t>記錄</w:t>
      </w:r>
    </w:p>
    <w:p w14:paraId="27752131" w14:textId="77777777" w:rsidR="00C12626" w:rsidRPr="00BB05DA" w:rsidRDefault="00C12626" w:rsidP="00C12626">
      <w:pPr>
        <w:numPr>
          <w:ilvl w:val="12"/>
          <w:numId w:val="0"/>
        </w:numPr>
        <w:ind w:left="708" w:hanging="708"/>
        <w:jc w:val="both"/>
        <w:rPr>
          <w:rFonts w:ascii="CG Times" w:hAnsi="CG Times"/>
          <w:b/>
          <w:szCs w:val="24"/>
        </w:rPr>
      </w:pPr>
    </w:p>
    <w:p w14:paraId="53872A38" w14:textId="77777777" w:rsidR="00C12626" w:rsidRPr="00BB05DA" w:rsidRDefault="00C12626" w:rsidP="0039390F">
      <w:pPr>
        <w:pStyle w:val="a7"/>
        <w:ind w:left="2127" w:hanging="709"/>
        <w:rPr>
          <w:rFonts w:eastAsiaTheme="minorEastAsia"/>
          <w:szCs w:val="24"/>
          <w:lang w:eastAsia="zh-TW"/>
        </w:rPr>
      </w:pPr>
      <w:r w:rsidRPr="00BB05DA">
        <w:rPr>
          <w:szCs w:val="24"/>
        </w:rPr>
        <w:t>7.1</w:t>
      </w:r>
      <w:r w:rsidRPr="00BB05DA">
        <w:rPr>
          <w:szCs w:val="24"/>
        </w:rPr>
        <w:tab/>
        <w:t>A record of the details of all notifications of misuse will be kept in the Misu</w:t>
      </w:r>
      <w:r w:rsidR="004B00BB" w:rsidRPr="00BB05DA">
        <w:rPr>
          <w:szCs w:val="24"/>
        </w:rPr>
        <w:t xml:space="preserve">se of Marks file held by the </w:t>
      </w:r>
      <w:r w:rsidR="004B00BB" w:rsidRPr="00BB05DA">
        <w:rPr>
          <w:rFonts w:hint="eastAsia"/>
          <w:szCs w:val="24"/>
        </w:rPr>
        <w:t>VM</w:t>
      </w:r>
      <w:r w:rsidRPr="00BB05DA">
        <w:rPr>
          <w:szCs w:val="24"/>
        </w:rPr>
        <w:t xml:space="preserve"> and also on the database.</w:t>
      </w:r>
      <w:r w:rsidRPr="00BB05DA">
        <w:rPr>
          <w:rFonts w:hint="eastAsia"/>
          <w:szCs w:val="24"/>
        </w:rPr>
        <w:t xml:space="preserve"> </w:t>
      </w:r>
    </w:p>
    <w:p w14:paraId="581B4473" w14:textId="639C42AC" w:rsidR="005D58EE" w:rsidRPr="00BB05DA" w:rsidRDefault="005D58EE" w:rsidP="005D58EE">
      <w:pPr>
        <w:pStyle w:val="a7"/>
        <w:ind w:left="2127" w:firstLine="0"/>
        <w:rPr>
          <w:rFonts w:ascii="標楷體" w:eastAsia="標楷體" w:hAnsi="標楷體"/>
          <w:szCs w:val="24"/>
          <w:lang w:val="en-GB" w:eastAsia="en-US"/>
        </w:rPr>
      </w:pPr>
      <w:r w:rsidRPr="00BB05DA">
        <w:rPr>
          <w:rFonts w:ascii="標楷體" w:eastAsia="標楷體" w:hAnsi="標楷體"/>
          <w:szCs w:val="24"/>
          <w:lang w:val="en-GB" w:eastAsia="en-US"/>
        </w:rPr>
        <w:t>所有誤用通知的詳細記錄將保存在 VM 的標誌誤用檔案中，並在數據庫中登記。</w:t>
      </w:r>
    </w:p>
    <w:p w14:paraId="036B82E2" w14:textId="77777777" w:rsidR="00C12626" w:rsidRPr="00BB05DA" w:rsidRDefault="00C12626" w:rsidP="00C12626">
      <w:pPr>
        <w:jc w:val="both"/>
        <w:rPr>
          <w:rFonts w:ascii="CG Times" w:hAnsi="CG Times"/>
          <w:szCs w:val="24"/>
        </w:rPr>
      </w:pPr>
    </w:p>
    <w:p w14:paraId="4E88D817" w14:textId="23A3A934" w:rsidR="00C12626" w:rsidRPr="00BB05DA" w:rsidRDefault="00C12626" w:rsidP="00DE4219">
      <w:pPr>
        <w:ind w:firstLineChars="600" w:firstLine="1440"/>
        <w:jc w:val="both"/>
        <w:rPr>
          <w:rFonts w:ascii="CG Times" w:eastAsiaTheme="minorEastAsia" w:hAnsi="CG Times"/>
          <w:szCs w:val="24"/>
          <w:lang w:eastAsia="zh-TW"/>
        </w:rPr>
      </w:pPr>
      <w:r w:rsidRPr="00BB05DA">
        <w:rPr>
          <w:rFonts w:ascii="CG Times" w:hAnsi="CG Times"/>
          <w:szCs w:val="24"/>
        </w:rPr>
        <w:t>7.2</w:t>
      </w:r>
      <w:r w:rsidRPr="00BB05DA">
        <w:rPr>
          <w:rFonts w:ascii="CG Times" w:hAnsi="CG Times"/>
          <w:szCs w:val="24"/>
        </w:rPr>
        <w:tab/>
        <w:t xml:space="preserve">Evidence of closure shall be recorded on the database by the </w:t>
      </w:r>
      <w:r w:rsidR="001158EA" w:rsidRPr="00BB05DA">
        <w:rPr>
          <w:rFonts w:ascii="CG Times" w:hAnsi="CG Times" w:hint="eastAsia"/>
          <w:szCs w:val="24"/>
        </w:rPr>
        <w:t>H</w:t>
      </w:r>
      <w:r w:rsidR="00B76396" w:rsidRPr="00BB05DA">
        <w:rPr>
          <w:rFonts w:ascii="CG Times" w:hAnsi="CG Times"/>
          <w:szCs w:val="24"/>
        </w:rPr>
        <w:t>O</w:t>
      </w:r>
      <w:r w:rsidR="001158EA" w:rsidRPr="00BB05DA">
        <w:rPr>
          <w:rFonts w:ascii="CG Times" w:hAnsi="CG Times" w:hint="eastAsia"/>
          <w:szCs w:val="24"/>
        </w:rPr>
        <w:t>-</w:t>
      </w:r>
      <w:r w:rsidR="00601915" w:rsidRPr="00BB05DA">
        <w:rPr>
          <w:rFonts w:ascii="CG Times" w:hAnsi="CG Times"/>
          <w:szCs w:val="24"/>
        </w:rPr>
        <w:t>GPC</w:t>
      </w:r>
      <w:r w:rsidRPr="00BB05DA">
        <w:rPr>
          <w:rFonts w:ascii="CG Times" w:hAnsi="CG Times"/>
          <w:szCs w:val="24"/>
        </w:rPr>
        <w:t xml:space="preserve">. </w:t>
      </w:r>
    </w:p>
    <w:p w14:paraId="10B93486" w14:textId="34988124" w:rsidR="005D58EE" w:rsidRPr="00BB05DA" w:rsidRDefault="005D58EE" w:rsidP="008B01A3">
      <w:pPr>
        <w:ind w:firstLineChars="886" w:firstLine="2126"/>
        <w:jc w:val="both"/>
        <w:rPr>
          <w:rFonts w:ascii="標楷體" w:eastAsia="標楷體" w:hAnsi="標楷體"/>
          <w:szCs w:val="24"/>
          <w:lang w:val="en-GB" w:eastAsia="en-US"/>
        </w:rPr>
      </w:pPr>
      <w:proofErr w:type="spellStart"/>
      <w:r w:rsidRPr="00BB05DA">
        <w:rPr>
          <w:rFonts w:ascii="標楷體" w:eastAsia="標楷體" w:hAnsi="標楷體"/>
          <w:szCs w:val="24"/>
          <w:lang w:val="en-GB" w:eastAsia="en-US"/>
        </w:rPr>
        <w:t>解決結果將由總部</w:t>
      </w:r>
      <w:proofErr w:type="spellEnd"/>
      <w:r w:rsidRPr="00BB05DA">
        <w:rPr>
          <w:rFonts w:ascii="標楷體" w:eastAsia="標楷體" w:hAnsi="標楷體"/>
          <w:szCs w:val="24"/>
          <w:lang w:val="en-GB" w:eastAsia="en-US"/>
        </w:rPr>
        <w:t xml:space="preserve"> GPC </w:t>
      </w:r>
      <w:proofErr w:type="spellStart"/>
      <w:r w:rsidRPr="00BB05DA">
        <w:rPr>
          <w:rFonts w:ascii="標楷體" w:eastAsia="標楷體" w:hAnsi="標楷體"/>
          <w:szCs w:val="24"/>
          <w:lang w:val="en-GB" w:eastAsia="en-US"/>
        </w:rPr>
        <w:t>記錄在數據庫中</w:t>
      </w:r>
      <w:proofErr w:type="spellEnd"/>
      <w:r w:rsidRPr="00BB05DA">
        <w:rPr>
          <w:rFonts w:ascii="標楷體" w:eastAsia="標楷體" w:hAnsi="標楷體"/>
          <w:szCs w:val="24"/>
          <w:lang w:val="en-GB" w:eastAsia="en-US"/>
        </w:rPr>
        <w:t>。</w:t>
      </w:r>
    </w:p>
    <w:p w14:paraId="72D6C8D6" w14:textId="77777777" w:rsidR="00C12626" w:rsidRPr="00BB05DA" w:rsidRDefault="00C12626" w:rsidP="00C12626">
      <w:pPr>
        <w:jc w:val="both"/>
        <w:rPr>
          <w:rFonts w:ascii="CG Times" w:hAnsi="CG Times"/>
          <w:szCs w:val="24"/>
        </w:rPr>
      </w:pPr>
      <w:bookmarkStart w:id="0" w:name="_GoBack"/>
      <w:bookmarkEnd w:id="0"/>
    </w:p>
    <w:p w14:paraId="34E3BBD2" w14:textId="77777777" w:rsidR="00C12626" w:rsidRPr="00BB05DA" w:rsidRDefault="00C12626" w:rsidP="00C12626">
      <w:pPr>
        <w:numPr>
          <w:ilvl w:val="12"/>
          <w:numId w:val="0"/>
        </w:numPr>
        <w:ind w:left="1416" w:hanging="708"/>
        <w:jc w:val="both"/>
        <w:rPr>
          <w:rFonts w:ascii="CG Times" w:hAnsi="CG Times"/>
          <w:szCs w:val="24"/>
        </w:rPr>
      </w:pPr>
    </w:p>
    <w:p w14:paraId="1FA9275B" w14:textId="2F4DD619" w:rsidR="00C12626" w:rsidRPr="00BB05DA" w:rsidRDefault="00C12626" w:rsidP="00C12626">
      <w:pPr>
        <w:numPr>
          <w:ilvl w:val="0"/>
          <w:numId w:val="44"/>
        </w:numPr>
        <w:jc w:val="both"/>
        <w:rPr>
          <w:rFonts w:ascii="CG Times" w:hAnsi="CG Times"/>
          <w:b/>
          <w:szCs w:val="24"/>
        </w:rPr>
      </w:pPr>
      <w:r w:rsidRPr="00BB05DA">
        <w:rPr>
          <w:rFonts w:ascii="CG Times" w:hAnsi="CG Times"/>
          <w:b/>
          <w:szCs w:val="24"/>
        </w:rPr>
        <w:t>REFERENCES</w:t>
      </w:r>
      <w:r w:rsidR="005D58EE" w:rsidRPr="00BB05DA">
        <w:rPr>
          <w:rFonts w:asciiTheme="minorEastAsia" w:eastAsiaTheme="minorEastAsia" w:hAnsiTheme="minorEastAsia" w:hint="eastAsia"/>
          <w:b/>
          <w:szCs w:val="24"/>
          <w:lang w:eastAsia="zh-TW"/>
        </w:rPr>
        <w:t xml:space="preserve"> </w:t>
      </w:r>
      <w:r w:rsidR="005D58EE" w:rsidRPr="00BB05DA">
        <w:rPr>
          <w:rFonts w:ascii="標楷體" w:eastAsia="標楷體" w:hAnsi="標楷體" w:hint="eastAsia"/>
          <w:b/>
          <w:szCs w:val="24"/>
          <w:lang w:eastAsia="zh-TW"/>
        </w:rPr>
        <w:t>參考</w:t>
      </w:r>
    </w:p>
    <w:p w14:paraId="37578D26" w14:textId="77777777" w:rsidR="00C12626" w:rsidRPr="00BB05DA" w:rsidRDefault="00C12626" w:rsidP="00C12626">
      <w:pPr>
        <w:jc w:val="both"/>
        <w:rPr>
          <w:rFonts w:ascii="CG Times" w:hAnsi="CG Times"/>
          <w:b/>
          <w:szCs w:val="24"/>
        </w:rPr>
      </w:pPr>
    </w:p>
    <w:p w14:paraId="34CEC266" w14:textId="77777777" w:rsidR="00C12626" w:rsidRPr="00BB05DA" w:rsidRDefault="00622CAD" w:rsidP="00C12626">
      <w:pPr>
        <w:ind w:left="720"/>
        <w:jc w:val="both"/>
        <w:rPr>
          <w:rFonts w:ascii="CG Times" w:eastAsiaTheme="minorEastAsia" w:hAnsi="CG Times"/>
          <w:szCs w:val="24"/>
          <w:lang w:eastAsia="zh-TW"/>
        </w:rPr>
      </w:pPr>
      <w:r w:rsidRPr="00BB05DA">
        <w:rPr>
          <w:rFonts w:ascii="CG Times" w:hAnsi="CG Times"/>
          <w:szCs w:val="24"/>
        </w:rPr>
        <w:t>ISO/IEC 17030 requirements for use of third-party marks</w:t>
      </w:r>
    </w:p>
    <w:p w14:paraId="397F0591" w14:textId="767153B5" w:rsidR="005D58EE" w:rsidRPr="00BB05DA" w:rsidRDefault="005D58EE" w:rsidP="00C12626">
      <w:pPr>
        <w:ind w:left="720"/>
        <w:jc w:val="both"/>
        <w:rPr>
          <w:rFonts w:ascii="標楷體" w:eastAsia="標楷體" w:hAnsi="標楷體"/>
          <w:szCs w:val="24"/>
          <w:lang w:val="en-GB" w:eastAsia="en-US"/>
        </w:rPr>
      </w:pPr>
      <w:r w:rsidRPr="00BB05DA">
        <w:rPr>
          <w:rFonts w:ascii="標楷體" w:eastAsia="標楷體" w:hAnsi="標楷體"/>
          <w:szCs w:val="24"/>
          <w:lang w:val="en-GB" w:eastAsia="en-US"/>
        </w:rPr>
        <w:t>ISO/IEC 17030 有關第三方商標使用的要求</w:t>
      </w:r>
    </w:p>
    <w:p w14:paraId="7B04837D" w14:textId="77777777" w:rsidR="00D645BD" w:rsidRPr="00BB05DA" w:rsidRDefault="00D645BD" w:rsidP="00857D3A">
      <w:pPr>
        <w:ind w:left="720"/>
        <w:jc w:val="both"/>
        <w:rPr>
          <w:rFonts w:ascii="標楷體" w:eastAsia="標楷體" w:hAnsi="標楷體"/>
        </w:rPr>
      </w:pPr>
    </w:p>
    <w:sectPr w:rsidR="00D645BD" w:rsidRPr="00BB05DA" w:rsidSect="006635B7">
      <w:headerReference w:type="default" r:id="rId8"/>
      <w:footerReference w:type="default" r:id="rId9"/>
      <w:headerReference w:type="first" r:id="rId10"/>
      <w:footerReference w:type="first" r:id="rId11"/>
      <w:pgSz w:w="11907" w:h="16840" w:code="9"/>
      <w:pgMar w:top="1440" w:right="1077" w:bottom="1440" w:left="1077" w:header="680" w:footer="68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817C2" w14:textId="77777777" w:rsidR="00D80794" w:rsidRDefault="00D80794">
      <w:r>
        <w:separator/>
      </w:r>
    </w:p>
  </w:endnote>
  <w:endnote w:type="continuationSeparator" w:id="0">
    <w:p w14:paraId="51587781" w14:textId="77777777" w:rsidR="00D80794" w:rsidRDefault="00D8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標楷體">
    <w:panose1 w:val="03000509000000000000"/>
    <w:charset w:val="88"/>
    <w:family w:val="script"/>
    <w:pitch w:val="fixed"/>
    <w:sig w:usb0="00000003" w:usb1="080E0000"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et R">
    <w:altName w:val="Malgun Gothic Semilight"/>
    <w:charset w:val="81"/>
    <w:family w:val="roman"/>
    <w:pitch w:val="variable"/>
    <w:sig w:usb0="800002A7" w:usb1="29D77CFB"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DAB01" w14:textId="1779CABF" w:rsidR="003727A1" w:rsidRPr="006635B7" w:rsidRDefault="006635B7" w:rsidP="006635B7">
    <w:pPr>
      <w:pStyle w:val="a4"/>
      <w:jc w:val="center"/>
    </w:pPr>
    <w:r w:rsidRPr="006635B7">
      <w:rPr>
        <w:rFonts w:asciiTheme="minorHAnsi" w:eastAsia="SimSun" w:hAnsiTheme="minorHAnsi" w:cstheme="minorHAnsi"/>
        <w:sz w:val="20"/>
      </w:rPr>
      <w:t xml:space="preserve">Author: </w:t>
    </w:r>
    <w:r w:rsidR="00B75459" w:rsidRPr="00B75459">
      <w:rPr>
        <w:rFonts w:asciiTheme="minorHAnsi" w:eastAsia="SimSun" w:hAnsiTheme="minorHAnsi" w:cstheme="minorHAnsi"/>
        <w:sz w:val="20"/>
      </w:rPr>
      <w:t>Michael</w:t>
    </w:r>
    <w:r w:rsidRPr="006635B7">
      <w:rPr>
        <w:rFonts w:asciiTheme="minorHAnsi" w:eastAsia="SimSun" w:hAnsiTheme="minorHAnsi" w:cstheme="minorHAnsi"/>
        <w:sz w:val="20"/>
      </w:rPr>
      <w:t xml:space="preserve"> Y</w:t>
    </w:r>
    <w:r w:rsidR="00DB3D7D">
      <w:rPr>
        <w:rFonts w:asciiTheme="minorHAnsi" w:eastAsia="SimSun" w:hAnsiTheme="minorHAnsi" w:cstheme="minorHAnsi"/>
        <w:sz w:val="20"/>
      </w:rPr>
      <w:t>eung</w:t>
    </w:r>
    <w:r w:rsidRPr="006635B7">
      <w:rPr>
        <w:rFonts w:asciiTheme="minorHAnsi" w:eastAsia="SimSun" w:hAnsiTheme="minorHAnsi" w:cstheme="minorHAnsi"/>
        <w:sz w:val="20"/>
      </w:rPr>
      <w:t xml:space="preserve">  </w:t>
    </w:r>
    <w:r w:rsidRPr="006635B7">
      <w:rPr>
        <w:rFonts w:asciiTheme="minorHAnsi" w:eastAsia="新細明體" w:hAnsiTheme="minorHAnsi" w:cstheme="minorHAnsi"/>
        <w:sz w:val="20"/>
        <w:lang w:eastAsia="zh-TW"/>
      </w:rPr>
      <w:t xml:space="preserve">        </w:t>
    </w:r>
    <w:r w:rsidRPr="006635B7">
      <w:rPr>
        <w:rFonts w:asciiTheme="minorHAnsi" w:eastAsia="SimSun" w:hAnsiTheme="minorHAnsi" w:cstheme="minorHAnsi"/>
        <w:sz w:val="20"/>
      </w:rPr>
      <w:t xml:space="preserve"> Approved by: Easter Huang    </w:t>
    </w:r>
    <w:r w:rsidRPr="006635B7">
      <w:rPr>
        <w:rFonts w:asciiTheme="minorHAnsi" w:eastAsiaTheme="minorEastAsia" w:hAnsiTheme="minorHAnsi" w:cstheme="minorHAnsi"/>
        <w:sz w:val="20"/>
        <w:lang w:eastAsia="zh-TW"/>
      </w:rPr>
      <w:t xml:space="preserve">                               </w:t>
    </w:r>
    <w:r w:rsidRPr="006635B7">
      <w:rPr>
        <w:rFonts w:asciiTheme="minorHAnsi" w:eastAsia="SimSun" w:hAnsiTheme="minorHAnsi" w:cstheme="minorHAnsi"/>
        <w:sz w:val="20"/>
      </w:rPr>
      <w:t>Revis</w:t>
    </w:r>
    <w:r w:rsidR="00DB3D7D">
      <w:rPr>
        <w:rFonts w:asciiTheme="minorHAnsi" w:eastAsia="SimSun" w:hAnsiTheme="minorHAnsi" w:cstheme="minorHAnsi"/>
        <w:sz w:val="20"/>
      </w:rPr>
      <w:t>ion 0 – Feb 1</w:t>
    </w:r>
    <w:r w:rsidR="00DB3D7D" w:rsidRPr="00DB3D7D">
      <w:rPr>
        <w:rFonts w:asciiTheme="minorHAnsi" w:eastAsia="SimSun" w:hAnsiTheme="minorHAnsi" w:cstheme="minorHAnsi"/>
        <w:sz w:val="20"/>
        <w:vertAlign w:val="superscript"/>
      </w:rPr>
      <w:t>st</w:t>
    </w:r>
    <w:r w:rsidR="00DB3D7D">
      <w:rPr>
        <w:rFonts w:asciiTheme="minorHAnsi" w:eastAsia="SimSun" w:hAnsiTheme="minorHAnsi" w:cstheme="minorHAnsi"/>
        <w:sz w:val="20"/>
      </w:rPr>
      <w:t>, 2022</w:t>
    </w:r>
    <w:r w:rsidRPr="006635B7">
      <w:rPr>
        <w:rFonts w:asciiTheme="minorHAnsi" w:hAnsiTheme="minorHAnsi" w:cstheme="minorHAnsi"/>
        <w:sz w:val="20"/>
      </w:rPr>
      <w:t xml:space="preserve">           Page </w:t>
    </w:r>
    <w:r w:rsidRPr="006635B7">
      <w:rPr>
        <w:rFonts w:asciiTheme="minorHAnsi" w:hAnsiTheme="minorHAnsi" w:cstheme="minorHAnsi"/>
        <w:sz w:val="20"/>
      </w:rPr>
      <w:fldChar w:fldCharType="begin"/>
    </w:r>
    <w:r w:rsidRPr="006635B7">
      <w:rPr>
        <w:rFonts w:asciiTheme="minorHAnsi" w:hAnsiTheme="minorHAnsi" w:cstheme="minorHAnsi"/>
        <w:sz w:val="20"/>
      </w:rPr>
      <w:instrText xml:space="preserve"> PAGE </w:instrText>
    </w:r>
    <w:r w:rsidRPr="006635B7">
      <w:rPr>
        <w:rFonts w:asciiTheme="minorHAnsi" w:hAnsiTheme="minorHAnsi" w:cstheme="minorHAnsi"/>
        <w:sz w:val="20"/>
      </w:rPr>
      <w:fldChar w:fldCharType="separate"/>
    </w:r>
    <w:r w:rsidR="008B01A3">
      <w:rPr>
        <w:rFonts w:asciiTheme="minorHAnsi" w:hAnsiTheme="minorHAnsi" w:cstheme="minorHAnsi"/>
        <w:noProof/>
        <w:sz w:val="20"/>
      </w:rPr>
      <w:t>4</w:t>
    </w:r>
    <w:r w:rsidRPr="006635B7">
      <w:rPr>
        <w:rFonts w:asciiTheme="minorHAnsi" w:hAnsiTheme="minorHAnsi" w:cstheme="minorHAnsi"/>
        <w:sz w:val="20"/>
      </w:rPr>
      <w:fldChar w:fldCharType="end"/>
    </w:r>
    <w:r w:rsidRPr="006635B7">
      <w:rPr>
        <w:rFonts w:asciiTheme="minorHAnsi" w:hAnsiTheme="minorHAnsi" w:cstheme="minorHAnsi"/>
        <w:sz w:val="20"/>
      </w:rPr>
      <w:t xml:space="preserve"> / </w:t>
    </w:r>
    <w:r w:rsidRPr="006635B7">
      <w:rPr>
        <w:rFonts w:asciiTheme="minorHAnsi" w:hAnsiTheme="minorHAnsi" w:cstheme="minorHAnsi"/>
        <w:sz w:val="20"/>
      </w:rPr>
      <w:fldChar w:fldCharType="begin"/>
    </w:r>
    <w:r w:rsidRPr="006635B7">
      <w:rPr>
        <w:rFonts w:asciiTheme="minorHAnsi" w:hAnsiTheme="minorHAnsi" w:cstheme="minorHAnsi"/>
        <w:sz w:val="20"/>
      </w:rPr>
      <w:instrText xml:space="preserve"> NUMPAGES  </w:instrText>
    </w:r>
    <w:r w:rsidRPr="006635B7">
      <w:rPr>
        <w:rFonts w:asciiTheme="minorHAnsi" w:hAnsiTheme="minorHAnsi" w:cstheme="minorHAnsi"/>
        <w:sz w:val="20"/>
      </w:rPr>
      <w:fldChar w:fldCharType="separate"/>
    </w:r>
    <w:r w:rsidR="008B01A3">
      <w:rPr>
        <w:rFonts w:asciiTheme="minorHAnsi" w:hAnsiTheme="minorHAnsi" w:cstheme="minorHAnsi"/>
        <w:noProof/>
        <w:sz w:val="20"/>
      </w:rPr>
      <w:t>4</w:t>
    </w:r>
    <w:r w:rsidRPr="006635B7">
      <w:rPr>
        <w:rFonts w:asciiTheme="minorHAnsi" w:hAnsiTheme="minorHAnsi" w:cstheme="minorHAnsi"/>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84E7F7" w14:textId="77777777" w:rsidR="00857D3A" w:rsidRPr="00C62D4A" w:rsidRDefault="00B76396" w:rsidP="00857D3A">
    <w:pPr>
      <w:pStyle w:val="ad"/>
      <w:spacing w:line="240" w:lineRule="auto"/>
      <w:rPr>
        <w:rFonts w:ascii="Gulim" w:eastAsia="Gulim" w:hAnsi="Gulim"/>
        <w:sz w:val="16"/>
        <w:szCs w:val="16"/>
      </w:rPr>
    </w:pPr>
    <w:r w:rsidRPr="00FB3CF8">
      <w:rPr>
        <w:noProof/>
        <w:lang w:eastAsia="zh-TW"/>
      </w:rPr>
      <mc:AlternateContent>
        <mc:Choice Requires="wps">
          <w:drawing>
            <wp:inline distT="0" distB="0" distL="0" distR="0" wp14:anchorId="74A7ED71" wp14:editId="694CEF26">
              <wp:extent cx="6101715" cy="45085"/>
              <wp:effectExtent l="0" t="0" r="0" b="0"/>
              <wp:docPr id="1" name="_x79231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1715" cy="45085"/>
                      </a:xfrm>
                      <a:custGeom>
                        <a:avLst/>
                        <a:gdLst>
                          <a:gd name="T0" fmla="*/ 0 w 9071"/>
                          <a:gd name="T1" fmla="*/ 0 h 58"/>
                          <a:gd name="T2" fmla="*/ 0 w 9071"/>
                          <a:gd name="T3" fmla="*/ 58 h 58"/>
                          <a:gd name="T4" fmla="*/ 9071 w 9071"/>
                          <a:gd name="T5" fmla="*/ 58 h 58"/>
                          <a:gd name="T6" fmla="*/ 9071 w 9071"/>
                          <a:gd name="T7" fmla="*/ 0 h 58"/>
                          <a:gd name="T8" fmla="*/ 0 w 9071"/>
                          <a:gd name="T9" fmla="*/ 0 h 58"/>
                        </a:gdLst>
                        <a:ahLst/>
                        <a:cxnLst>
                          <a:cxn ang="0">
                            <a:pos x="T0" y="T1"/>
                          </a:cxn>
                          <a:cxn ang="0">
                            <a:pos x="T2" y="T3"/>
                          </a:cxn>
                          <a:cxn ang="0">
                            <a:pos x="T4" y="T5"/>
                          </a:cxn>
                          <a:cxn ang="0">
                            <a:pos x="T6" y="T7"/>
                          </a:cxn>
                          <a:cxn ang="0">
                            <a:pos x="T8" y="T9"/>
                          </a:cxn>
                        </a:cxnLst>
                        <a:rect l="0" t="0" r="r" b="b"/>
                        <a:pathLst>
                          <a:path w="9071" h="58">
                            <a:moveTo>
                              <a:pt x="0" y="0"/>
                            </a:moveTo>
                            <a:lnTo>
                              <a:pt x="0" y="58"/>
                            </a:lnTo>
                            <a:lnTo>
                              <a:pt x="9071" y="58"/>
                            </a:lnTo>
                            <a:lnTo>
                              <a:pt x="9071" y="0"/>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4ABD84" id="_x79231312" o:spid="_x0000_s1026" style="width:480.45pt;height:3.55pt;visibility:visible;mso-wrap-style:square;mso-left-percent:-10001;mso-top-percent:-10001;mso-position-horizontal:absolute;mso-position-horizontal-relative:char;mso-position-vertical:absolute;mso-position-vertical-relative:line;mso-left-percent:-10001;mso-top-percent:-10001;v-text-anchor:top" coordsize="907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" path="m,l,58r9071,l9071,,,e" fillcolor="black" stroked="f">
              <v:path o:connecttype="custom" o:connectlocs="0,0;0,45085;6101715,45085;6101715,0;0,0" o:connectangles="0,0,0,0,0"/>
              <w10:wrap anchorx="page" anchory="page"/>
              <w10:anchorlock/>
            </v:shape>
          </w:pict>
        </mc:Fallback>
      </mc:AlternateContent>
    </w:r>
    <w:r w:rsidR="00C62D4A" w:rsidRPr="00C62D4A">
      <w:rPr>
        <w:rFonts w:ascii="Gulim" w:eastAsia="Gulim" w:hAnsi="Gulim" w:hint="eastAsia"/>
        <w:sz w:val="16"/>
        <w:szCs w:val="16"/>
      </w:rPr>
      <w:t xml:space="preserve"> </w:t>
    </w:r>
    <w:r w:rsidR="00C62D4A">
      <w:rPr>
        <w:rFonts w:ascii="Gulim" w:eastAsia="Gulim" w:hAnsi="Gulim" w:hint="eastAsia"/>
        <w:sz w:val="16"/>
        <w:szCs w:val="16"/>
      </w:rPr>
      <w:t>P-1</w:t>
    </w:r>
    <w:r w:rsidR="00C62D4A">
      <w:rPr>
        <w:rFonts w:ascii="Gulim" w:eastAsia="Gulim" w:hAnsi="Gulim"/>
        <w:sz w:val="16"/>
        <w:szCs w:val="16"/>
      </w:rPr>
      <w:t>6</w:t>
    </w:r>
    <w:r w:rsidR="00C62D4A">
      <w:rPr>
        <w:rFonts w:ascii="Gulim" w:eastAsia="Gulim" w:hAnsi="Gulim" w:hint="eastAsia"/>
        <w:sz w:val="16"/>
        <w:szCs w:val="16"/>
      </w:rPr>
      <w:t xml:space="preserve">(REV.01)                                                              </w:t>
    </w:r>
    <w:r w:rsidR="00C62D4A">
      <w:rPr>
        <w:rFonts w:ascii="Gulim" w:eastAsia="Gulim" w:hAnsi="Gulim" w:hint="eastAsia"/>
        <w:sz w:val="16"/>
        <w:szCs w:val="16"/>
      </w:rPr>
      <w:fldChar w:fldCharType="begin"/>
    </w:r>
    <w:r w:rsidR="00C62D4A">
      <w:rPr>
        <w:rFonts w:ascii="Gulim" w:eastAsia="Gulim" w:hAnsi="Gulim" w:hint="eastAsia"/>
        <w:sz w:val="16"/>
        <w:szCs w:val="16"/>
      </w:rPr>
      <w:instrText xml:space="preserve"> PAGE  \* Arabic  \* MERGEFORMAT </w:instrText>
    </w:r>
    <w:r w:rsidR="00C62D4A">
      <w:rPr>
        <w:rFonts w:ascii="Gulim" w:eastAsia="Gulim" w:hAnsi="Gulim" w:hint="eastAsia"/>
        <w:sz w:val="16"/>
        <w:szCs w:val="16"/>
      </w:rPr>
      <w:fldChar w:fldCharType="separate"/>
    </w:r>
    <w:r w:rsidR="00F671CE">
      <w:rPr>
        <w:rFonts w:ascii="Gulim" w:eastAsia="Gulim" w:hAnsi="Gulim"/>
        <w:noProof/>
        <w:sz w:val="16"/>
        <w:szCs w:val="16"/>
      </w:rPr>
      <w:t>1</w:t>
    </w:r>
    <w:r w:rsidR="00C62D4A">
      <w:rPr>
        <w:rFonts w:ascii="Gulim" w:eastAsia="Gulim" w:hAnsi="Gulim" w:hint="eastAsia"/>
        <w:sz w:val="16"/>
        <w:szCs w:val="16"/>
      </w:rPr>
      <w:fldChar w:fldCharType="end"/>
    </w:r>
    <w:r w:rsidR="00C62D4A">
      <w:rPr>
        <w:rFonts w:ascii="Gulim" w:eastAsia="Gulim" w:hAnsi="Gulim" w:hint="eastAsia"/>
        <w:sz w:val="16"/>
        <w:szCs w:val="16"/>
      </w:rPr>
      <w:t xml:space="preserve"> of </w:t>
    </w:r>
    <w:r w:rsidR="00C62D4A">
      <w:rPr>
        <w:rFonts w:ascii="Gulim" w:eastAsia="Gulim" w:hAnsi="Gulim" w:hint="eastAsia"/>
        <w:sz w:val="16"/>
        <w:szCs w:val="16"/>
      </w:rPr>
      <w:fldChar w:fldCharType="begin"/>
    </w:r>
    <w:r w:rsidR="00C62D4A">
      <w:rPr>
        <w:rFonts w:ascii="Gulim" w:eastAsia="Gulim" w:hAnsi="Gulim" w:hint="eastAsia"/>
        <w:sz w:val="16"/>
        <w:szCs w:val="16"/>
      </w:rPr>
      <w:instrText xml:space="preserve"> NUMPAGES   \* MERGEFORMAT </w:instrText>
    </w:r>
    <w:r w:rsidR="00C62D4A">
      <w:rPr>
        <w:rFonts w:ascii="Gulim" w:eastAsia="Gulim" w:hAnsi="Gulim" w:hint="eastAsia"/>
        <w:sz w:val="16"/>
        <w:szCs w:val="16"/>
      </w:rPr>
      <w:fldChar w:fldCharType="separate"/>
    </w:r>
    <w:r w:rsidR="00F671CE">
      <w:rPr>
        <w:rFonts w:ascii="Gulim" w:eastAsia="Gulim" w:hAnsi="Gulim"/>
        <w:noProof/>
        <w:sz w:val="16"/>
        <w:szCs w:val="16"/>
      </w:rPr>
      <w:t>3</w:t>
    </w:r>
    <w:r w:rsidR="00C62D4A">
      <w:rPr>
        <w:rFonts w:ascii="Gulim" w:eastAsia="Gulim" w:hAnsi="Gulim" w:hint="eastAsia"/>
        <w:sz w:val="16"/>
        <w:szCs w:val="16"/>
      </w:rPr>
      <w:fldChar w:fldCharType="end"/>
    </w:r>
    <w:r w:rsidR="00C62D4A">
      <w:rPr>
        <w:rFonts w:ascii="Gulim" w:eastAsia="Gulim" w:hAnsi="Gulim" w:hint="eastAsia"/>
        <w:sz w:val="16"/>
        <w:szCs w:val="16"/>
      </w:rPr>
      <w:t xml:space="preserve">                                             APV by Easter Huang 2018.01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664181" w14:textId="77777777" w:rsidR="00D80794" w:rsidRDefault="00D80794">
      <w:r>
        <w:separator/>
      </w:r>
    </w:p>
  </w:footnote>
  <w:footnote w:type="continuationSeparator" w:id="0">
    <w:p w14:paraId="0EEC9ED0" w14:textId="77777777" w:rsidR="00D80794" w:rsidRDefault="00D807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vertAnchor="text" w:horzAnchor="margin" w:tblpYSpec="bottom"/>
      <w:tblW w:w="9723"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905"/>
      <w:gridCol w:w="1607"/>
      <w:gridCol w:w="4886"/>
      <w:gridCol w:w="1325"/>
    </w:tblGrid>
    <w:tr w:rsidR="00DB3D7D" w:rsidRPr="00955CFE" w14:paraId="3507BA17" w14:textId="77777777" w:rsidTr="00DB3D7D">
      <w:trPr>
        <w:trHeight w:val="674"/>
      </w:trPr>
      <w:tc>
        <w:tcPr>
          <w:tcW w:w="1489" w:type="dxa"/>
          <w:tcBorders>
            <w:top w:val="single" w:sz="12" w:space="0" w:color="000000"/>
            <w:left w:val="single" w:sz="12" w:space="0" w:color="000000"/>
            <w:bottom w:val="single" w:sz="12" w:space="0" w:color="000000"/>
            <w:right w:val="single" w:sz="12" w:space="0" w:color="000000"/>
          </w:tcBorders>
        </w:tcPr>
        <w:p w14:paraId="6F88A946" w14:textId="3D985910" w:rsidR="00DB3D7D" w:rsidRPr="006635B7" w:rsidRDefault="009B7280" w:rsidP="006635B7">
          <w:pPr>
            <w:snapToGrid w:val="0"/>
            <w:jc w:val="center"/>
            <w:rPr>
              <w:rFonts w:asciiTheme="minorHAnsi" w:eastAsia="한양신명조" w:hAnsiTheme="minorHAnsi" w:cstheme="minorHAnsi"/>
              <w:color w:val="000000"/>
              <w:szCs w:val="24"/>
            </w:rPr>
          </w:pPr>
          <w:r>
            <w:rPr>
              <w:rFonts w:asciiTheme="minorHAnsi" w:eastAsia="한양신명조" w:hAnsiTheme="minorHAnsi" w:cstheme="minorHAnsi"/>
              <w:noProof/>
              <w:color w:val="000000"/>
              <w:szCs w:val="24"/>
              <w:lang w:val="en-US" w:eastAsia="zh-TW"/>
            </w:rPr>
            <w:drawing>
              <wp:inline distT="0" distB="0" distL="0" distR="0" wp14:anchorId="189D884B" wp14:editId="11CA97BA">
                <wp:extent cx="1191146" cy="636749"/>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1146" cy="636749"/>
                        </a:xfrm>
                        <a:prstGeom prst="rect">
                          <a:avLst/>
                        </a:prstGeom>
                      </pic:spPr>
                    </pic:pic>
                  </a:graphicData>
                </a:graphic>
              </wp:inline>
            </w:drawing>
          </w:r>
        </w:p>
      </w:tc>
      <w:tc>
        <w:tcPr>
          <w:tcW w:w="165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2D357047" w14:textId="3DD355A0" w:rsidR="00DB3D7D" w:rsidRPr="006635B7" w:rsidRDefault="00DB3D7D" w:rsidP="006635B7">
          <w:pPr>
            <w:snapToGrid w:val="0"/>
            <w:jc w:val="center"/>
            <w:rPr>
              <w:rFonts w:asciiTheme="minorHAnsi" w:eastAsia="한양신명조" w:hAnsiTheme="minorHAnsi" w:cstheme="minorHAnsi"/>
              <w:color w:val="000000"/>
              <w:szCs w:val="24"/>
            </w:rPr>
          </w:pPr>
          <w:r w:rsidRPr="006635B7">
            <w:rPr>
              <w:rFonts w:asciiTheme="minorHAnsi" w:eastAsia="한양신명조" w:hAnsiTheme="minorHAnsi" w:cstheme="minorHAnsi"/>
              <w:color w:val="000000"/>
              <w:szCs w:val="24"/>
            </w:rPr>
            <w:t xml:space="preserve">PROCEDURE </w:t>
          </w:r>
        </w:p>
      </w:tc>
      <w:tc>
        <w:tcPr>
          <w:tcW w:w="5157"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35A9D837" w14:textId="77777777" w:rsidR="00DB3D7D" w:rsidRDefault="00DB3D7D" w:rsidP="00D46A72">
          <w:pPr>
            <w:jc w:val="center"/>
            <w:rPr>
              <w:rFonts w:eastAsiaTheme="minorEastAsia"/>
              <w:spacing w:val="-7"/>
              <w:szCs w:val="24"/>
              <w:lang w:eastAsia="zh-TW"/>
            </w:rPr>
          </w:pPr>
          <w:r w:rsidRPr="00143E90">
            <w:rPr>
              <w:szCs w:val="24"/>
            </w:rPr>
            <w:t>Use</w:t>
          </w:r>
          <w:r w:rsidRPr="00143E90">
            <w:rPr>
              <w:spacing w:val="-7"/>
              <w:szCs w:val="24"/>
            </w:rPr>
            <w:t xml:space="preserve"> </w:t>
          </w:r>
          <w:r w:rsidRPr="00143E90">
            <w:rPr>
              <w:szCs w:val="24"/>
            </w:rPr>
            <w:t>of</w:t>
          </w:r>
          <w:r w:rsidRPr="00143E90">
            <w:rPr>
              <w:spacing w:val="-7"/>
              <w:szCs w:val="24"/>
            </w:rPr>
            <w:t xml:space="preserve"> </w:t>
          </w:r>
          <w:r w:rsidRPr="00143E90">
            <w:rPr>
              <w:szCs w:val="24"/>
            </w:rPr>
            <w:t>certificates,</w:t>
          </w:r>
          <w:r w:rsidRPr="00143E90">
            <w:rPr>
              <w:spacing w:val="-7"/>
              <w:szCs w:val="24"/>
            </w:rPr>
            <w:t xml:space="preserve"> </w:t>
          </w:r>
          <w:r w:rsidRPr="00143E90">
            <w:rPr>
              <w:szCs w:val="24"/>
            </w:rPr>
            <w:t>log</w:t>
          </w:r>
          <w:r w:rsidRPr="000B47EF">
            <w:rPr>
              <w:spacing w:val="-7"/>
              <w:szCs w:val="24"/>
            </w:rPr>
            <w:t>os</w:t>
          </w:r>
          <w:r w:rsidRPr="00143E90">
            <w:rPr>
              <w:spacing w:val="-7"/>
              <w:szCs w:val="24"/>
            </w:rPr>
            <w:t xml:space="preserve"> </w:t>
          </w:r>
          <w:r w:rsidRPr="000B47EF">
            <w:rPr>
              <w:spacing w:val="-7"/>
              <w:szCs w:val="24"/>
            </w:rPr>
            <w:t>and</w:t>
          </w:r>
          <w:r w:rsidRPr="00143E90">
            <w:rPr>
              <w:spacing w:val="-7"/>
              <w:szCs w:val="24"/>
            </w:rPr>
            <w:t xml:space="preserve"> </w:t>
          </w:r>
          <w:r w:rsidRPr="000B47EF">
            <w:rPr>
              <w:spacing w:val="-7"/>
              <w:szCs w:val="24"/>
            </w:rPr>
            <w:t>marks</w:t>
          </w:r>
        </w:p>
        <w:p w14:paraId="76212370" w14:textId="762C362B" w:rsidR="00601915" w:rsidRPr="00BB05DA" w:rsidRDefault="00601915" w:rsidP="00D46A72">
          <w:pPr>
            <w:jc w:val="center"/>
            <w:rPr>
              <w:rFonts w:ascii="標楷體" w:eastAsia="標楷體" w:hAnsi="標楷體" w:cstheme="minorHAnsi"/>
              <w:b/>
              <w:szCs w:val="24"/>
              <w:lang w:eastAsia="zh-TW"/>
            </w:rPr>
          </w:pPr>
          <w:r w:rsidRPr="00BB05DA">
            <w:rPr>
              <w:rFonts w:ascii="標楷體" w:eastAsia="標楷體" w:hAnsi="標楷體"/>
            </w:rPr>
            <w:t>證書、標誌和商標的使用</w:t>
          </w:r>
        </w:p>
      </w:tc>
      <w:tc>
        <w:tcPr>
          <w:tcW w:w="142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059831C" w14:textId="667091AF" w:rsidR="00DB3D7D" w:rsidRPr="006635B7" w:rsidRDefault="00601915" w:rsidP="008B03A9">
          <w:pPr>
            <w:snapToGrid w:val="0"/>
            <w:jc w:val="center"/>
            <w:rPr>
              <w:rFonts w:asciiTheme="minorHAnsi" w:eastAsia="한양신명조" w:hAnsiTheme="minorHAnsi" w:cstheme="minorHAnsi"/>
              <w:color w:val="000000"/>
              <w:szCs w:val="24"/>
            </w:rPr>
          </w:pPr>
          <w:r>
            <w:rPr>
              <w:rFonts w:asciiTheme="minorHAnsi" w:eastAsia="한양신명조" w:hAnsiTheme="minorHAnsi" w:cstheme="minorHAnsi"/>
              <w:color w:val="000000"/>
              <w:szCs w:val="24"/>
            </w:rPr>
            <w:t>GPC</w:t>
          </w:r>
          <w:r w:rsidR="00DB3D7D" w:rsidRPr="006635B7">
            <w:rPr>
              <w:rFonts w:asciiTheme="minorHAnsi" w:eastAsia="한양신명조" w:hAnsiTheme="minorHAnsi" w:cstheme="minorHAnsi"/>
              <w:color w:val="000000"/>
              <w:szCs w:val="24"/>
            </w:rPr>
            <w:t>-</w:t>
          </w:r>
          <w:r w:rsidR="00DB3D7D">
            <w:rPr>
              <w:rFonts w:asciiTheme="minorHAnsi" w:eastAsia="한양신명조" w:hAnsiTheme="minorHAnsi" w:cstheme="minorHAnsi"/>
              <w:color w:val="000000"/>
              <w:szCs w:val="24"/>
            </w:rPr>
            <w:t>Q</w:t>
          </w:r>
          <w:r w:rsidR="00DB3D7D" w:rsidRPr="006635B7">
            <w:rPr>
              <w:rFonts w:asciiTheme="minorHAnsi" w:eastAsia="한양신명조" w:hAnsiTheme="minorHAnsi" w:cstheme="minorHAnsi"/>
              <w:color w:val="000000"/>
              <w:szCs w:val="24"/>
            </w:rPr>
            <w:t>P-1</w:t>
          </w:r>
          <w:r w:rsidR="00DB3D7D">
            <w:rPr>
              <w:rFonts w:asciiTheme="minorHAnsi" w:eastAsia="한양신명조" w:hAnsiTheme="minorHAnsi" w:cstheme="minorHAnsi"/>
              <w:color w:val="000000"/>
              <w:szCs w:val="24"/>
            </w:rPr>
            <w:t>4</w:t>
          </w:r>
        </w:p>
      </w:tc>
    </w:tr>
  </w:tbl>
  <w:p w14:paraId="047AD402" w14:textId="77777777" w:rsidR="00A56431" w:rsidRDefault="00A564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vertAnchor="text" w:horzAnchor="margin" w:tblpYSpec="bottom"/>
      <w:tblW w:w="9801"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716"/>
      <w:gridCol w:w="5516"/>
      <w:gridCol w:w="2569"/>
    </w:tblGrid>
    <w:tr w:rsidR="005E66A3" w:rsidRPr="00A56431" w14:paraId="0F3EA004" w14:textId="77777777" w:rsidTr="003F74F8">
      <w:trPr>
        <w:trHeight w:val="674"/>
      </w:trPr>
      <w:tc>
        <w:tcPr>
          <w:tcW w:w="171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41DA4935" w14:textId="77777777" w:rsidR="005E66A3" w:rsidRPr="0000202C" w:rsidRDefault="005E66A3" w:rsidP="005E66A3">
          <w:pPr>
            <w:snapToGrid w:val="0"/>
            <w:jc w:val="center"/>
            <w:rPr>
              <w:rFonts w:ascii="한양신명조" w:eastAsia="한양신명조" w:hAnsi="한양신명조" w:cs="Gulim"/>
              <w:color w:val="000000"/>
              <w:sz w:val="26"/>
              <w:szCs w:val="26"/>
            </w:rPr>
          </w:pPr>
          <w:r>
            <w:rPr>
              <w:rFonts w:ascii="한양신명조" w:eastAsia="한양신명조" w:hAnsi="한양신명조" w:cs="Gulim" w:hint="eastAsia"/>
              <w:color w:val="000000"/>
              <w:sz w:val="26"/>
              <w:szCs w:val="26"/>
            </w:rPr>
            <w:t xml:space="preserve">PROCEDURE </w:t>
          </w:r>
        </w:p>
      </w:tc>
      <w:tc>
        <w:tcPr>
          <w:tcW w:w="551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E373FE8" w14:textId="77777777" w:rsidR="005E66A3" w:rsidRPr="00A56431" w:rsidRDefault="005E66A3" w:rsidP="005E66A3">
          <w:pPr>
            <w:jc w:val="center"/>
            <w:rPr>
              <w:rFonts w:ascii="Yet R" w:eastAsia="Yet R"/>
              <w:b/>
              <w:szCs w:val="24"/>
            </w:rPr>
          </w:pPr>
          <w:r w:rsidRPr="00A56431">
            <w:rPr>
              <w:rFonts w:ascii="Yet R" w:eastAsia="Yet R"/>
              <w:b/>
              <w:szCs w:val="24"/>
            </w:rPr>
            <w:t xml:space="preserve">THE REGISTRATION AND </w:t>
          </w:r>
        </w:p>
        <w:p w14:paraId="589B9653" w14:textId="77777777" w:rsidR="005E66A3" w:rsidRPr="00624374" w:rsidRDefault="005E66A3" w:rsidP="005E66A3">
          <w:pPr>
            <w:jc w:val="center"/>
            <w:rPr>
              <w:rFonts w:ascii="Yet R" w:eastAsia="Yet R"/>
              <w:b/>
              <w:szCs w:val="24"/>
            </w:rPr>
          </w:pPr>
          <w:r w:rsidRPr="00A56431">
            <w:rPr>
              <w:rFonts w:ascii="Yet R" w:eastAsia="Yet R"/>
              <w:b/>
              <w:szCs w:val="24"/>
            </w:rPr>
            <w:t>CERTIFICATION MARKS</w:t>
          </w:r>
        </w:p>
      </w:tc>
      <w:tc>
        <w:tcPr>
          <w:tcW w:w="2569"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3E2CF7B" w14:textId="77777777" w:rsidR="005E66A3" w:rsidRPr="00A56431" w:rsidRDefault="005E66A3" w:rsidP="005E66A3">
          <w:pPr>
            <w:snapToGrid w:val="0"/>
            <w:jc w:val="center"/>
            <w:rPr>
              <w:rFonts w:ascii="한양신명조" w:eastAsia="한양신명조" w:hAnsi="한양신명조" w:cs="Gulim"/>
              <w:color w:val="000000"/>
              <w:sz w:val="22"/>
              <w:szCs w:val="22"/>
            </w:rPr>
          </w:pPr>
          <w:r>
            <w:rPr>
              <w:rFonts w:ascii="한양신명조" w:eastAsia="한양신명조" w:hAnsi="한양신명조" w:cs="Gulim" w:hint="eastAsia"/>
              <w:color w:val="000000"/>
              <w:sz w:val="22"/>
              <w:szCs w:val="22"/>
            </w:rPr>
            <w:t>Best ISO-P-1</w:t>
          </w:r>
          <w:r>
            <w:rPr>
              <w:rFonts w:ascii="한양신명조" w:eastAsia="한양신명조" w:hAnsi="한양신명조" w:cs="Gulim"/>
              <w:color w:val="000000"/>
              <w:sz w:val="22"/>
              <w:szCs w:val="22"/>
            </w:rPr>
            <w:t>6</w:t>
          </w:r>
        </w:p>
      </w:tc>
    </w:tr>
  </w:tbl>
  <w:p w14:paraId="708D765E" w14:textId="77777777" w:rsidR="00BE062D" w:rsidRDefault="00BE062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B56B1"/>
    <w:multiLevelType w:val="multilevel"/>
    <w:tmpl w:val="4C64FD1A"/>
    <w:lvl w:ilvl="0">
      <w:start w:val="7"/>
      <w:numFmt w:val="bullet"/>
      <w:lvlText w:val=""/>
      <w:lvlJc w:val="left"/>
      <w:pPr>
        <w:tabs>
          <w:tab w:val="num" w:pos="2571"/>
        </w:tabs>
        <w:ind w:left="2571" w:hanging="360"/>
      </w:pPr>
      <w:rPr>
        <w:rFonts w:ascii="Wingdings" w:hAnsi="Wingdings" w:hint="default"/>
        <w:color w:val="auto"/>
      </w:rPr>
    </w:lvl>
    <w:lvl w:ilvl="1">
      <w:start w:val="1"/>
      <w:numFmt w:val="bullet"/>
      <w:lvlText w:val=""/>
      <w:lvlJc w:val="left"/>
      <w:pPr>
        <w:tabs>
          <w:tab w:val="num" w:pos="1971"/>
        </w:tabs>
        <w:ind w:left="1971" w:hanging="400"/>
      </w:pPr>
      <w:rPr>
        <w:rFonts w:ascii="Wingdings" w:hAnsi="Wingdings" w:hint="default"/>
      </w:rPr>
    </w:lvl>
    <w:lvl w:ilvl="2">
      <w:start w:val="1"/>
      <w:numFmt w:val="bullet"/>
      <w:lvlText w:val=""/>
      <w:lvlJc w:val="left"/>
      <w:pPr>
        <w:tabs>
          <w:tab w:val="num" w:pos="2371"/>
        </w:tabs>
        <w:ind w:left="2371" w:hanging="400"/>
      </w:pPr>
      <w:rPr>
        <w:rFonts w:ascii="Wingdings" w:hAnsi="Wingdings" w:hint="default"/>
      </w:rPr>
    </w:lvl>
    <w:lvl w:ilvl="3">
      <w:start w:val="1"/>
      <w:numFmt w:val="bullet"/>
      <w:lvlText w:val=""/>
      <w:lvlJc w:val="left"/>
      <w:pPr>
        <w:tabs>
          <w:tab w:val="num" w:pos="2771"/>
        </w:tabs>
        <w:ind w:left="2771" w:hanging="400"/>
      </w:pPr>
      <w:rPr>
        <w:rFonts w:ascii="Wingdings" w:hAnsi="Wingdings" w:hint="default"/>
      </w:rPr>
    </w:lvl>
    <w:lvl w:ilvl="4">
      <w:start w:val="1"/>
      <w:numFmt w:val="bullet"/>
      <w:lvlText w:val=""/>
      <w:lvlJc w:val="left"/>
      <w:pPr>
        <w:tabs>
          <w:tab w:val="num" w:pos="3171"/>
        </w:tabs>
        <w:ind w:left="3171" w:hanging="400"/>
      </w:pPr>
      <w:rPr>
        <w:rFonts w:ascii="Wingdings" w:hAnsi="Wingdings" w:hint="default"/>
      </w:rPr>
    </w:lvl>
    <w:lvl w:ilvl="5">
      <w:start w:val="1"/>
      <w:numFmt w:val="bullet"/>
      <w:lvlText w:val=""/>
      <w:lvlJc w:val="left"/>
      <w:pPr>
        <w:tabs>
          <w:tab w:val="num" w:pos="3571"/>
        </w:tabs>
        <w:ind w:left="3571" w:hanging="400"/>
      </w:pPr>
      <w:rPr>
        <w:rFonts w:ascii="Wingdings" w:hAnsi="Wingdings" w:hint="default"/>
      </w:rPr>
    </w:lvl>
    <w:lvl w:ilvl="6">
      <w:start w:val="1"/>
      <w:numFmt w:val="bullet"/>
      <w:lvlText w:val=""/>
      <w:lvlJc w:val="left"/>
      <w:pPr>
        <w:tabs>
          <w:tab w:val="num" w:pos="3971"/>
        </w:tabs>
        <w:ind w:left="3971" w:hanging="400"/>
      </w:pPr>
      <w:rPr>
        <w:rFonts w:ascii="Wingdings" w:hAnsi="Wingdings" w:hint="default"/>
      </w:rPr>
    </w:lvl>
    <w:lvl w:ilvl="7">
      <w:start w:val="1"/>
      <w:numFmt w:val="bullet"/>
      <w:lvlText w:val=""/>
      <w:lvlJc w:val="left"/>
      <w:pPr>
        <w:tabs>
          <w:tab w:val="num" w:pos="4371"/>
        </w:tabs>
        <w:ind w:left="4371" w:hanging="400"/>
      </w:pPr>
      <w:rPr>
        <w:rFonts w:ascii="Wingdings" w:hAnsi="Wingdings" w:hint="default"/>
      </w:rPr>
    </w:lvl>
    <w:lvl w:ilvl="8">
      <w:start w:val="1"/>
      <w:numFmt w:val="bullet"/>
      <w:lvlText w:val=""/>
      <w:lvlJc w:val="left"/>
      <w:pPr>
        <w:tabs>
          <w:tab w:val="num" w:pos="4771"/>
        </w:tabs>
        <w:ind w:left="4771" w:hanging="400"/>
      </w:pPr>
      <w:rPr>
        <w:rFonts w:ascii="Wingdings" w:hAnsi="Wingdings" w:hint="default"/>
      </w:rPr>
    </w:lvl>
  </w:abstractNum>
  <w:abstractNum w:abstractNumId="1">
    <w:nsid w:val="07A03FA7"/>
    <w:multiLevelType w:val="multilevel"/>
    <w:tmpl w:val="83188E58"/>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8" w:hanging="708"/>
      </w:pPr>
    </w:lvl>
    <w:lvl w:ilvl="2">
      <w:start w:val="1"/>
      <w:numFmt w:val="decimal"/>
      <w:lvlText w:val="%1.%2.%3."/>
      <w:legacy w:legacy="1" w:legacySpace="0" w:legacyIndent="708"/>
      <w:lvlJc w:val="left"/>
      <w:pPr>
        <w:ind w:left="2126"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2">
    <w:nsid w:val="0A9C3F5D"/>
    <w:multiLevelType w:val="hybridMultilevel"/>
    <w:tmpl w:val="1D968508"/>
    <w:lvl w:ilvl="0" w:tplc="69F6652E">
      <w:start w:val="1"/>
      <w:numFmt w:val="bullet"/>
      <w:lvlText w:val=""/>
      <w:lvlJc w:val="left"/>
      <w:pPr>
        <w:tabs>
          <w:tab w:val="num" w:pos="771"/>
        </w:tabs>
        <w:ind w:left="1131" w:hanging="360"/>
      </w:pPr>
      <w:rPr>
        <w:rFonts w:ascii="Symbol" w:hAnsi="Symbol" w:hint="default"/>
      </w:rPr>
    </w:lvl>
    <w:lvl w:ilvl="1" w:tplc="04090003" w:tentative="1">
      <w:start w:val="1"/>
      <w:numFmt w:val="bullet"/>
      <w:lvlText w:val="o"/>
      <w:lvlJc w:val="left"/>
      <w:pPr>
        <w:tabs>
          <w:tab w:val="num" w:pos="2211"/>
        </w:tabs>
        <w:ind w:left="2211" w:hanging="360"/>
      </w:pPr>
      <w:rPr>
        <w:rFonts w:ascii="Courier New" w:hAnsi="Courier New" w:cs="Courier New" w:hint="default"/>
      </w:rPr>
    </w:lvl>
    <w:lvl w:ilvl="2" w:tplc="04090005" w:tentative="1">
      <w:start w:val="1"/>
      <w:numFmt w:val="bullet"/>
      <w:lvlText w:val=""/>
      <w:lvlJc w:val="left"/>
      <w:pPr>
        <w:tabs>
          <w:tab w:val="num" w:pos="2931"/>
        </w:tabs>
        <w:ind w:left="2931" w:hanging="360"/>
      </w:pPr>
      <w:rPr>
        <w:rFonts w:ascii="Wingdings" w:hAnsi="Wingdings" w:hint="default"/>
      </w:rPr>
    </w:lvl>
    <w:lvl w:ilvl="3" w:tplc="04090001" w:tentative="1">
      <w:start w:val="1"/>
      <w:numFmt w:val="bullet"/>
      <w:lvlText w:val=""/>
      <w:lvlJc w:val="left"/>
      <w:pPr>
        <w:tabs>
          <w:tab w:val="num" w:pos="3651"/>
        </w:tabs>
        <w:ind w:left="3651" w:hanging="360"/>
      </w:pPr>
      <w:rPr>
        <w:rFonts w:ascii="Symbol" w:hAnsi="Symbol" w:hint="default"/>
      </w:rPr>
    </w:lvl>
    <w:lvl w:ilvl="4" w:tplc="04090003" w:tentative="1">
      <w:start w:val="1"/>
      <w:numFmt w:val="bullet"/>
      <w:lvlText w:val="o"/>
      <w:lvlJc w:val="left"/>
      <w:pPr>
        <w:tabs>
          <w:tab w:val="num" w:pos="4371"/>
        </w:tabs>
        <w:ind w:left="4371" w:hanging="360"/>
      </w:pPr>
      <w:rPr>
        <w:rFonts w:ascii="Courier New" w:hAnsi="Courier New" w:cs="Courier New" w:hint="default"/>
      </w:rPr>
    </w:lvl>
    <w:lvl w:ilvl="5" w:tplc="04090005" w:tentative="1">
      <w:start w:val="1"/>
      <w:numFmt w:val="bullet"/>
      <w:lvlText w:val=""/>
      <w:lvlJc w:val="left"/>
      <w:pPr>
        <w:tabs>
          <w:tab w:val="num" w:pos="5091"/>
        </w:tabs>
        <w:ind w:left="5091" w:hanging="360"/>
      </w:pPr>
      <w:rPr>
        <w:rFonts w:ascii="Wingdings" w:hAnsi="Wingdings" w:hint="default"/>
      </w:rPr>
    </w:lvl>
    <w:lvl w:ilvl="6" w:tplc="04090001" w:tentative="1">
      <w:start w:val="1"/>
      <w:numFmt w:val="bullet"/>
      <w:lvlText w:val=""/>
      <w:lvlJc w:val="left"/>
      <w:pPr>
        <w:tabs>
          <w:tab w:val="num" w:pos="5811"/>
        </w:tabs>
        <w:ind w:left="5811" w:hanging="360"/>
      </w:pPr>
      <w:rPr>
        <w:rFonts w:ascii="Symbol" w:hAnsi="Symbol" w:hint="default"/>
      </w:rPr>
    </w:lvl>
    <w:lvl w:ilvl="7" w:tplc="04090003" w:tentative="1">
      <w:start w:val="1"/>
      <w:numFmt w:val="bullet"/>
      <w:lvlText w:val="o"/>
      <w:lvlJc w:val="left"/>
      <w:pPr>
        <w:tabs>
          <w:tab w:val="num" w:pos="6531"/>
        </w:tabs>
        <w:ind w:left="6531" w:hanging="360"/>
      </w:pPr>
      <w:rPr>
        <w:rFonts w:ascii="Courier New" w:hAnsi="Courier New" w:cs="Courier New" w:hint="default"/>
      </w:rPr>
    </w:lvl>
    <w:lvl w:ilvl="8" w:tplc="04090005" w:tentative="1">
      <w:start w:val="1"/>
      <w:numFmt w:val="bullet"/>
      <w:lvlText w:val=""/>
      <w:lvlJc w:val="left"/>
      <w:pPr>
        <w:tabs>
          <w:tab w:val="num" w:pos="7251"/>
        </w:tabs>
        <w:ind w:left="7251" w:hanging="360"/>
      </w:pPr>
      <w:rPr>
        <w:rFonts w:ascii="Wingdings" w:hAnsi="Wingdings" w:hint="default"/>
      </w:rPr>
    </w:lvl>
  </w:abstractNum>
  <w:abstractNum w:abstractNumId="3">
    <w:nsid w:val="185F29E3"/>
    <w:multiLevelType w:val="singleLevel"/>
    <w:tmpl w:val="9BFCB818"/>
    <w:lvl w:ilvl="0">
      <w:start w:val="1"/>
      <w:numFmt w:val="bullet"/>
      <w:lvlText w:val=""/>
      <w:lvlJc w:val="left"/>
      <w:pPr>
        <w:tabs>
          <w:tab w:val="num" w:pos="360"/>
        </w:tabs>
        <w:ind w:left="360" w:hanging="360"/>
      </w:pPr>
      <w:rPr>
        <w:rFonts w:ascii="Symbol" w:hAnsi="Symbol" w:hint="default"/>
      </w:rPr>
    </w:lvl>
  </w:abstractNum>
  <w:abstractNum w:abstractNumId="4">
    <w:nsid w:val="1AA8496D"/>
    <w:multiLevelType w:val="hybridMultilevel"/>
    <w:tmpl w:val="C0AC0794"/>
    <w:lvl w:ilvl="0" w:tplc="0A88726A">
      <w:start w:val="1"/>
      <w:numFmt w:val="decimal"/>
      <w:lvlText w:val="%1."/>
      <w:lvlJc w:val="left"/>
      <w:pPr>
        <w:tabs>
          <w:tab w:val="num" w:pos="1105"/>
        </w:tabs>
        <w:ind w:left="1105" w:hanging="705"/>
      </w:pPr>
      <w:rPr>
        <w:rFonts w:hint="default"/>
      </w:rPr>
    </w:lvl>
    <w:lvl w:ilvl="1" w:tplc="EBBC3BFE">
      <w:numFmt w:val="none"/>
      <w:lvlText w:val=""/>
      <w:lvlJc w:val="left"/>
      <w:pPr>
        <w:tabs>
          <w:tab w:val="num" w:pos="360"/>
        </w:tabs>
      </w:pPr>
    </w:lvl>
    <w:lvl w:ilvl="2" w:tplc="01186C5C">
      <w:numFmt w:val="none"/>
      <w:lvlText w:val=""/>
      <w:lvlJc w:val="left"/>
      <w:pPr>
        <w:tabs>
          <w:tab w:val="num" w:pos="360"/>
        </w:tabs>
      </w:pPr>
    </w:lvl>
    <w:lvl w:ilvl="3" w:tplc="66D2E7D8">
      <w:numFmt w:val="none"/>
      <w:lvlText w:val=""/>
      <w:lvlJc w:val="left"/>
      <w:pPr>
        <w:tabs>
          <w:tab w:val="num" w:pos="360"/>
        </w:tabs>
      </w:pPr>
    </w:lvl>
    <w:lvl w:ilvl="4" w:tplc="0310E638">
      <w:numFmt w:val="none"/>
      <w:lvlText w:val=""/>
      <w:lvlJc w:val="left"/>
      <w:pPr>
        <w:tabs>
          <w:tab w:val="num" w:pos="360"/>
        </w:tabs>
      </w:pPr>
    </w:lvl>
    <w:lvl w:ilvl="5" w:tplc="B6E87BDE">
      <w:numFmt w:val="none"/>
      <w:lvlText w:val=""/>
      <w:lvlJc w:val="left"/>
      <w:pPr>
        <w:tabs>
          <w:tab w:val="num" w:pos="360"/>
        </w:tabs>
      </w:pPr>
    </w:lvl>
    <w:lvl w:ilvl="6" w:tplc="7806031E">
      <w:numFmt w:val="none"/>
      <w:lvlText w:val=""/>
      <w:lvlJc w:val="left"/>
      <w:pPr>
        <w:tabs>
          <w:tab w:val="num" w:pos="360"/>
        </w:tabs>
      </w:pPr>
    </w:lvl>
    <w:lvl w:ilvl="7" w:tplc="03088826">
      <w:numFmt w:val="none"/>
      <w:lvlText w:val=""/>
      <w:lvlJc w:val="left"/>
      <w:pPr>
        <w:tabs>
          <w:tab w:val="num" w:pos="360"/>
        </w:tabs>
      </w:pPr>
    </w:lvl>
    <w:lvl w:ilvl="8" w:tplc="9476FF88">
      <w:numFmt w:val="none"/>
      <w:lvlText w:val=""/>
      <w:lvlJc w:val="left"/>
      <w:pPr>
        <w:tabs>
          <w:tab w:val="num" w:pos="360"/>
        </w:tabs>
      </w:pPr>
    </w:lvl>
  </w:abstractNum>
  <w:abstractNum w:abstractNumId="5">
    <w:nsid w:val="1B42579F"/>
    <w:multiLevelType w:val="hybridMultilevel"/>
    <w:tmpl w:val="5BE4A510"/>
    <w:lvl w:ilvl="0" w:tplc="F5488426">
      <w:start w:val="7"/>
      <w:numFmt w:val="bullet"/>
      <w:lvlText w:val=""/>
      <w:lvlJc w:val="left"/>
      <w:pPr>
        <w:tabs>
          <w:tab w:val="num" w:pos="2571"/>
        </w:tabs>
        <w:ind w:left="2571" w:hanging="360"/>
      </w:pPr>
      <w:rPr>
        <w:rFonts w:ascii="Wingdings" w:hAnsi="Wingdings" w:hint="default"/>
        <w:color w:val="auto"/>
      </w:rPr>
    </w:lvl>
    <w:lvl w:ilvl="1" w:tplc="04090001">
      <w:start w:val="1"/>
      <w:numFmt w:val="bullet"/>
      <w:lvlText w:val=""/>
      <w:lvlJc w:val="left"/>
      <w:pPr>
        <w:tabs>
          <w:tab w:val="num" w:pos="1971"/>
        </w:tabs>
        <w:ind w:left="1971" w:hanging="400"/>
      </w:pPr>
      <w:rPr>
        <w:rFonts w:ascii="Wingdings" w:hAnsi="Wingdings" w:hint="default"/>
        <w:color w:val="auto"/>
      </w:rPr>
    </w:lvl>
    <w:lvl w:ilvl="2" w:tplc="04090005" w:tentative="1">
      <w:start w:val="1"/>
      <w:numFmt w:val="bullet"/>
      <w:lvlText w:val=""/>
      <w:lvlJc w:val="left"/>
      <w:pPr>
        <w:tabs>
          <w:tab w:val="num" w:pos="2371"/>
        </w:tabs>
        <w:ind w:left="2371" w:hanging="400"/>
      </w:pPr>
      <w:rPr>
        <w:rFonts w:ascii="Wingdings" w:hAnsi="Wingdings" w:hint="default"/>
      </w:rPr>
    </w:lvl>
    <w:lvl w:ilvl="3" w:tplc="04090001" w:tentative="1">
      <w:start w:val="1"/>
      <w:numFmt w:val="bullet"/>
      <w:lvlText w:val=""/>
      <w:lvlJc w:val="left"/>
      <w:pPr>
        <w:tabs>
          <w:tab w:val="num" w:pos="2771"/>
        </w:tabs>
        <w:ind w:left="2771" w:hanging="400"/>
      </w:pPr>
      <w:rPr>
        <w:rFonts w:ascii="Wingdings" w:hAnsi="Wingdings" w:hint="default"/>
      </w:rPr>
    </w:lvl>
    <w:lvl w:ilvl="4" w:tplc="04090003" w:tentative="1">
      <w:start w:val="1"/>
      <w:numFmt w:val="bullet"/>
      <w:lvlText w:val=""/>
      <w:lvlJc w:val="left"/>
      <w:pPr>
        <w:tabs>
          <w:tab w:val="num" w:pos="3171"/>
        </w:tabs>
        <w:ind w:left="3171" w:hanging="400"/>
      </w:pPr>
      <w:rPr>
        <w:rFonts w:ascii="Wingdings" w:hAnsi="Wingdings" w:hint="default"/>
      </w:rPr>
    </w:lvl>
    <w:lvl w:ilvl="5" w:tplc="04090005" w:tentative="1">
      <w:start w:val="1"/>
      <w:numFmt w:val="bullet"/>
      <w:lvlText w:val=""/>
      <w:lvlJc w:val="left"/>
      <w:pPr>
        <w:tabs>
          <w:tab w:val="num" w:pos="3571"/>
        </w:tabs>
        <w:ind w:left="3571" w:hanging="400"/>
      </w:pPr>
      <w:rPr>
        <w:rFonts w:ascii="Wingdings" w:hAnsi="Wingdings" w:hint="default"/>
      </w:rPr>
    </w:lvl>
    <w:lvl w:ilvl="6" w:tplc="04090001" w:tentative="1">
      <w:start w:val="1"/>
      <w:numFmt w:val="bullet"/>
      <w:lvlText w:val=""/>
      <w:lvlJc w:val="left"/>
      <w:pPr>
        <w:tabs>
          <w:tab w:val="num" w:pos="3971"/>
        </w:tabs>
        <w:ind w:left="3971" w:hanging="400"/>
      </w:pPr>
      <w:rPr>
        <w:rFonts w:ascii="Wingdings" w:hAnsi="Wingdings" w:hint="default"/>
      </w:rPr>
    </w:lvl>
    <w:lvl w:ilvl="7" w:tplc="04090003" w:tentative="1">
      <w:start w:val="1"/>
      <w:numFmt w:val="bullet"/>
      <w:lvlText w:val=""/>
      <w:lvlJc w:val="left"/>
      <w:pPr>
        <w:tabs>
          <w:tab w:val="num" w:pos="4371"/>
        </w:tabs>
        <w:ind w:left="4371" w:hanging="400"/>
      </w:pPr>
      <w:rPr>
        <w:rFonts w:ascii="Wingdings" w:hAnsi="Wingdings" w:hint="default"/>
      </w:rPr>
    </w:lvl>
    <w:lvl w:ilvl="8" w:tplc="04090005" w:tentative="1">
      <w:start w:val="1"/>
      <w:numFmt w:val="bullet"/>
      <w:lvlText w:val=""/>
      <w:lvlJc w:val="left"/>
      <w:pPr>
        <w:tabs>
          <w:tab w:val="num" w:pos="4771"/>
        </w:tabs>
        <w:ind w:left="4771" w:hanging="400"/>
      </w:pPr>
      <w:rPr>
        <w:rFonts w:ascii="Wingdings" w:hAnsi="Wingdings" w:hint="default"/>
      </w:rPr>
    </w:lvl>
  </w:abstractNum>
  <w:abstractNum w:abstractNumId="6">
    <w:nsid w:val="1BC639C3"/>
    <w:multiLevelType w:val="singleLevel"/>
    <w:tmpl w:val="9BFCB818"/>
    <w:lvl w:ilvl="0">
      <w:start w:val="1"/>
      <w:numFmt w:val="bullet"/>
      <w:lvlText w:val=""/>
      <w:lvlJc w:val="left"/>
      <w:pPr>
        <w:tabs>
          <w:tab w:val="num" w:pos="360"/>
        </w:tabs>
        <w:ind w:left="360" w:hanging="360"/>
      </w:pPr>
      <w:rPr>
        <w:rFonts w:ascii="Symbol" w:hAnsi="Symbol" w:hint="default"/>
      </w:rPr>
    </w:lvl>
  </w:abstractNum>
  <w:abstractNum w:abstractNumId="7">
    <w:nsid w:val="1FC91AB3"/>
    <w:multiLevelType w:val="hybridMultilevel"/>
    <w:tmpl w:val="D144AB5A"/>
    <w:lvl w:ilvl="0" w:tplc="4DC8538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4A93334"/>
    <w:multiLevelType w:val="hybridMultilevel"/>
    <w:tmpl w:val="0C7A088A"/>
    <w:lvl w:ilvl="0" w:tplc="F7180260">
      <w:start w:val="7"/>
      <w:numFmt w:val="bullet"/>
      <w:lvlText w:val="-"/>
      <w:lvlJc w:val="left"/>
      <w:pPr>
        <w:tabs>
          <w:tab w:val="num" w:pos="1491"/>
        </w:tabs>
        <w:ind w:left="1491" w:hanging="360"/>
      </w:pPr>
      <w:rPr>
        <w:rFonts w:hint="default"/>
      </w:rPr>
    </w:lvl>
    <w:lvl w:ilvl="1" w:tplc="04090003">
      <w:start w:val="1"/>
      <w:numFmt w:val="bullet"/>
      <w:lvlText w:val=""/>
      <w:lvlJc w:val="left"/>
      <w:pPr>
        <w:tabs>
          <w:tab w:val="num" w:pos="1251"/>
        </w:tabs>
        <w:ind w:left="1251" w:hanging="400"/>
      </w:pPr>
      <w:rPr>
        <w:rFonts w:ascii="Wingdings" w:hAnsi="Wingdings" w:hint="default"/>
      </w:rPr>
    </w:lvl>
    <w:lvl w:ilvl="2" w:tplc="04090005" w:tentative="1">
      <w:start w:val="1"/>
      <w:numFmt w:val="bullet"/>
      <w:lvlText w:val=""/>
      <w:lvlJc w:val="left"/>
      <w:pPr>
        <w:tabs>
          <w:tab w:val="num" w:pos="1651"/>
        </w:tabs>
        <w:ind w:left="1651" w:hanging="400"/>
      </w:pPr>
      <w:rPr>
        <w:rFonts w:ascii="Wingdings" w:hAnsi="Wingdings" w:hint="default"/>
      </w:rPr>
    </w:lvl>
    <w:lvl w:ilvl="3" w:tplc="04090001" w:tentative="1">
      <w:start w:val="1"/>
      <w:numFmt w:val="bullet"/>
      <w:lvlText w:val=""/>
      <w:lvlJc w:val="left"/>
      <w:pPr>
        <w:tabs>
          <w:tab w:val="num" w:pos="2051"/>
        </w:tabs>
        <w:ind w:left="2051" w:hanging="400"/>
      </w:pPr>
      <w:rPr>
        <w:rFonts w:ascii="Wingdings" w:hAnsi="Wingdings" w:hint="default"/>
      </w:rPr>
    </w:lvl>
    <w:lvl w:ilvl="4" w:tplc="04090003" w:tentative="1">
      <w:start w:val="1"/>
      <w:numFmt w:val="bullet"/>
      <w:lvlText w:val=""/>
      <w:lvlJc w:val="left"/>
      <w:pPr>
        <w:tabs>
          <w:tab w:val="num" w:pos="2451"/>
        </w:tabs>
        <w:ind w:left="2451" w:hanging="400"/>
      </w:pPr>
      <w:rPr>
        <w:rFonts w:ascii="Wingdings" w:hAnsi="Wingdings" w:hint="default"/>
      </w:rPr>
    </w:lvl>
    <w:lvl w:ilvl="5" w:tplc="04090005" w:tentative="1">
      <w:start w:val="1"/>
      <w:numFmt w:val="bullet"/>
      <w:lvlText w:val=""/>
      <w:lvlJc w:val="left"/>
      <w:pPr>
        <w:tabs>
          <w:tab w:val="num" w:pos="2851"/>
        </w:tabs>
        <w:ind w:left="2851" w:hanging="400"/>
      </w:pPr>
      <w:rPr>
        <w:rFonts w:ascii="Wingdings" w:hAnsi="Wingdings" w:hint="default"/>
      </w:rPr>
    </w:lvl>
    <w:lvl w:ilvl="6" w:tplc="04090001" w:tentative="1">
      <w:start w:val="1"/>
      <w:numFmt w:val="bullet"/>
      <w:lvlText w:val=""/>
      <w:lvlJc w:val="left"/>
      <w:pPr>
        <w:tabs>
          <w:tab w:val="num" w:pos="3251"/>
        </w:tabs>
        <w:ind w:left="3251" w:hanging="400"/>
      </w:pPr>
      <w:rPr>
        <w:rFonts w:ascii="Wingdings" w:hAnsi="Wingdings" w:hint="default"/>
      </w:rPr>
    </w:lvl>
    <w:lvl w:ilvl="7" w:tplc="04090003" w:tentative="1">
      <w:start w:val="1"/>
      <w:numFmt w:val="bullet"/>
      <w:lvlText w:val=""/>
      <w:lvlJc w:val="left"/>
      <w:pPr>
        <w:tabs>
          <w:tab w:val="num" w:pos="3651"/>
        </w:tabs>
        <w:ind w:left="3651" w:hanging="400"/>
      </w:pPr>
      <w:rPr>
        <w:rFonts w:ascii="Wingdings" w:hAnsi="Wingdings" w:hint="default"/>
      </w:rPr>
    </w:lvl>
    <w:lvl w:ilvl="8" w:tplc="04090005" w:tentative="1">
      <w:start w:val="1"/>
      <w:numFmt w:val="bullet"/>
      <w:lvlText w:val=""/>
      <w:lvlJc w:val="left"/>
      <w:pPr>
        <w:tabs>
          <w:tab w:val="num" w:pos="4051"/>
        </w:tabs>
        <w:ind w:left="4051" w:hanging="400"/>
      </w:pPr>
      <w:rPr>
        <w:rFonts w:ascii="Wingdings" w:hAnsi="Wingdings" w:hint="default"/>
      </w:rPr>
    </w:lvl>
  </w:abstractNum>
  <w:abstractNum w:abstractNumId="9">
    <w:nsid w:val="292224EF"/>
    <w:multiLevelType w:val="hybridMultilevel"/>
    <w:tmpl w:val="29D2E3D0"/>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29A71E74"/>
    <w:multiLevelType w:val="multilevel"/>
    <w:tmpl w:val="F3BC0EAA"/>
    <w:lvl w:ilvl="0">
      <w:start w:val="5"/>
      <w:numFmt w:val="decimal"/>
      <w:lvlText w:val="%1"/>
      <w:lvlJc w:val="left"/>
      <w:pPr>
        <w:tabs>
          <w:tab w:val="num" w:pos="780"/>
        </w:tabs>
        <w:ind w:left="780" w:hanging="780"/>
      </w:pPr>
      <w:rPr>
        <w:rFonts w:hint="default"/>
      </w:rPr>
    </w:lvl>
    <w:lvl w:ilvl="1">
      <w:start w:val="6"/>
      <w:numFmt w:val="decimal"/>
      <w:lvlText w:val="%1.%2"/>
      <w:lvlJc w:val="left"/>
      <w:pPr>
        <w:tabs>
          <w:tab w:val="num" w:pos="1020"/>
        </w:tabs>
        <w:ind w:left="1020" w:hanging="780"/>
      </w:pPr>
      <w:rPr>
        <w:rFonts w:hint="default"/>
      </w:rPr>
    </w:lvl>
    <w:lvl w:ilvl="2">
      <w:start w:val="1"/>
      <w:numFmt w:val="decimal"/>
      <w:lvlText w:val="%1.%2.%3"/>
      <w:lvlJc w:val="left"/>
      <w:pPr>
        <w:tabs>
          <w:tab w:val="num" w:pos="1260"/>
        </w:tabs>
        <w:ind w:left="1260" w:hanging="780"/>
      </w:pPr>
      <w:rPr>
        <w:rFonts w:hint="default"/>
      </w:rPr>
    </w:lvl>
    <w:lvl w:ilvl="3">
      <w:start w:val="1"/>
      <w:numFmt w:val="decimal"/>
      <w:lvlText w:val="%1.%2.%3.%4"/>
      <w:lvlJc w:val="left"/>
      <w:pPr>
        <w:tabs>
          <w:tab w:val="num" w:pos="1500"/>
        </w:tabs>
        <w:ind w:left="1500" w:hanging="7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360"/>
        </w:tabs>
        <w:ind w:left="3360" w:hanging="1440"/>
      </w:pPr>
      <w:rPr>
        <w:rFonts w:hint="default"/>
      </w:rPr>
    </w:lvl>
  </w:abstractNum>
  <w:abstractNum w:abstractNumId="11">
    <w:nsid w:val="29D4542F"/>
    <w:multiLevelType w:val="multilevel"/>
    <w:tmpl w:val="943A1092"/>
    <w:lvl w:ilvl="0">
      <w:start w:val="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2">
    <w:nsid w:val="2ED5584C"/>
    <w:multiLevelType w:val="singleLevel"/>
    <w:tmpl w:val="9BFCB818"/>
    <w:lvl w:ilvl="0">
      <w:start w:val="1"/>
      <w:numFmt w:val="bullet"/>
      <w:lvlText w:val=""/>
      <w:lvlJc w:val="left"/>
      <w:pPr>
        <w:tabs>
          <w:tab w:val="num" w:pos="360"/>
        </w:tabs>
        <w:ind w:left="360" w:hanging="360"/>
      </w:pPr>
      <w:rPr>
        <w:rFonts w:ascii="Symbol" w:hAnsi="Symbol" w:hint="default"/>
      </w:rPr>
    </w:lvl>
  </w:abstractNum>
  <w:abstractNum w:abstractNumId="13">
    <w:nsid w:val="2F3249A0"/>
    <w:multiLevelType w:val="hybridMultilevel"/>
    <w:tmpl w:val="F9806E20"/>
    <w:lvl w:ilvl="0" w:tplc="69F6652E">
      <w:start w:val="1"/>
      <w:numFmt w:val="bullet"/>
      <w:lvlText w:val=""/>
      <w:lvlJc w:val="left"/>
      <w:pPr>
        <w:tabs>
          <w:tab w:val="num" w:pos="720"/>
        </w:tabs>
        <w:ind w:left="1080" w:hanging="360"/>
      </w:pPr>
      <w:rPr>
        <w:rFonts w:ascii="Symbol" w:hAnsi="Symbol" w:hint="default"/>
      </w:rPr>
    </w:lvl>
    <w:lvl w:ilvl="1" w:tplc="F5488426">
      <w:start w:val="7"/>
      <w:numFmt w:val="bullet"/>
      <w:lvlText w:val=""/>
      <w:lvlJc w:val="left"/>
      <w:pPr>
        <w:tabs>
          <w:tab w:val="num" w:pos="1056"/>
        </w:tabs>
        <w:ind w:left="1056" w:hanging="360"/>
      </w:pPr>
      <w:rPr>
        <w:rFonts w:ascii="Wingdings" w:hAnsi="Wingdings"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35A52C4C"/>
    <w:multiLevelType w:val="hybridMultilevel"/>
    <w:tmpl w:val="1430D7DE"/>
    <w:lvl w:ilvl="0" w:tplc="B3124D6E">
      <w:start w:val="1"/>
      <w:numFmt w:val="lowerLetter"/>
      <w:suff w:val="space"/>
      <w:lvlText w:val="%1)"/>
      <w:lvlJc w:val="left"/>
      <w:pPr>
        <w:ind w:left="1658" w:hanging="240"/>
      </w:pPr>
      <w:rPr>
        <w:rFonts w:hint="default"/>
      </w:rPr>
    </w:lvl>
    <w:lvl w:ilvl="1" w:tplc="CC242DB2" w:tentative="1">
      <w:start w:val="1"/>
      <w:numFmt w:val="upperLetter"/>
      <w:lvlText w:val="%2."/>
      <w:lvlJc w:val="left"/>
      <w:pPr>
        <w:tabs>
          <w:tab w:val="num" w:pos="2218"/>
        </w:tabs>
        <w:ind w:left="2218" w:hanging="400"/>
      </w:pPr>
    </w:lvl>
    <w:lvl w:ilvl="2" w:tplc="853A6712" w:tentative="1">
      <w:start w:val="1"/>
      <w:numFmt w:val="lowerRoman"/>
      <w:lvlText w:val="%3."/>
      <w:lvlJc w:val="right"/>
      <w:pPr>
        <w:tabs>
          <w:tab w:val="num" w:pos="2618"/>
        </w:tabs>
        <w:ind w:left="2618" w:hanging="400"/>
      </w:pPr>
    </w:lvl>
    <w:lvl w:ilvl="3" w:tplc="856ABD7A" w:tentative="1">
      <w:start w:val="1"/>
      <w:numFmt w:val="decimal"/>
      <w:lvlText w:val="%4."/>
      <w:lvlJc w:val="left"/>
      <w:pPr>
        <w:tabs>
          <w:tab w:val="num" w:pos="3018"/>
        </w:tabs>
        <w:ind w:left="3018" w:hanging="400"/>
      </w:pPr>
    </w:lvl>
    <w:lvl w:ilvl="4" w:tplc="63A41C9E" w:tentative="1">
      <w:start w:val="1"/>
      <w:numFmt w:val="upperLetter"/>
      <w:lvlText w:val="%5."/>
      <w:lvlJc w:val="left"/>
      <w:pPr>
        <w:tabs>
          <w:tab w:val="num" w:pos="3418"/>
        </w:tabs>
        <w:ind w:left="3418" w:hanging="400"/>
      </w:pPr>
    </w:lvl>
    <w:lvl w:ilvl="5" w:tplc="45068530" w:tentative="1">
      <w:start w:val="1"/>
      <w:numFmt w:val="lowerRoman"/>
      <w:lvlText w:val="%6."/>
      <w:lvlJc w:val="right"/>
      <w:pPr>
        <w:tabs>
          <w:tab w:val="num" w:pos="3818"/>
        </w:tabs>
        <w:ind w:left="3818" w:hanging="400"/>
      </w:pPr>
    </w:lvl>
    <w:lvl w:ilvl="6" w:tplc="EF7E5C34" w:tentative="1">
      <w:start w:val="1"/>
      <w:numFmt w:val="decimal"/>
      <w:lvlText w:val="%7."/>
      <w:lvlJc w:val="left"/>
      <w:pPr>
        <w:tabs>
          <w:tab w:val="num" w:pos="4218"/>
        </w:tabs>
        <w:ind w:left="4218" w:hanging="400"/>
      </w:pPr>
    </w:lvl>
    <w:lvl w:ilvl="7" w:tplc="BC92C5B4" w:tentative="1">
      <w:start w:val="1"/>
      <w:numFmt w:val="upperLetter"/>
      <w:lvlText w:val="%8."/>
      <w:lvlJc w:val="left"/>
      <w:pPr>
        <w:tabs>
          <w:tab w:val="num" w:pos="4618"/>
        </w:tabs>
        <w:ind w:left="4618" w:hanging="400"/>
      </w:pPr>
    </w:lvl>
    <w:lvl w:ilvl="8" w:tplc="3FA28412" w:tentative="1">
      <w:start w:val="1"/>
      <w:numFmt w:val="lowerRoman"/>
      <w:lvlText w:val="%9."/>
      <w:lvlJc w:val="right"/>
      <w:pPr>
        <w:tabs>
          <w:tab w:val="num" w:pos="5018"/>
        </w:tabs>
        <w:ind w:left="5018" w:hanging="400"/>
      </w:pPr>
    </w:lvl>
  </w:abstractNum>
  <w:abstractNum w:abstractNumId="15">
    <w:nsid w:val="38D44EA8"/>
    <w:multiLevelType w:val="singleLevel"/>
    <w:tmpl w:val="9BFCB818"/>
    <w:lvl w:ilvl="0">
      <w:start w:val="1"/>
      <w:numFmt w:val="bullet"/>
      <w:lvlText w:val=""/>
      <w:lvlJc w:val="left"/>
      <w:pPr>
        <w:tabs>
          <w:tab w:val="num" w:pos="360"/>
        </w:tabs>
        <w:ind w:left="360" w:hanging="360"/>
      </w:pPr>
      <w:rPr>
        <w:rFonts w:ascii="Symbol" w:hAnsi="Symbol" w:hint="default"/>
      </w:rPr>
    </w:lvl>
  </w:abstractNum>
  <w:abstractNum w:abstractNumId="16">
    <w:nsid w:val="3D6F1768"/>
    <w:multiLevelType w:val="hybridMultilevel"/>
    <w:tmpl w:val="4C64FD1A"/>
    <w:lvl w:ilvl="0" w:tplc="F5488426">
      <w:start w:val="7"/>
      <w:numFmt w:val="bullet"/>
      <w:lvlText w:val=""/>
      <w:lvlJc w:val="left"/>
      <w:pPr>
        <w:tabs>
          <w:tab w:val="num" w:pos="2571"/>
        </w:tabs>
        <w:ind w:left="2571" w:hanging="360"/>
      </w:pPr>
      <w:rPr>
        <w:rFonts w:ascii="Wingdings" w:hAnsi="Wingdings" w:hint="default"/>
        <w:color w:val="auto"/>
      </w:rPr>
    </w:lvl>
    <w:lvl w:ilvl="1" w:tplc="04090003">
      <w:start w:val="1"/>
      <w:numFmt w:val="bullet"/>
      <w:lvlText w:val=""/>
      <w:lvlJc w:val="left"/>
      <w:pPr>
        <w:tabs>
          <w:tab w:val="num" w:pos="1971"/>
        </w:tabs>
        <w:ind w:left="1971" w:hanging="400"/>
      </w:pPr>
      <w:rPr>
        <w:rFonts w:ascii="Wingdings" w:hAnsi="Wingdings" w:hint="default"/>
      </w:rPr>
    </w:lvl>
    <w:lvl w:ilvl="2" w:tplc="04090005" w:tentative="1">
      <w:start w:val="1"/>
      <w:numFmt w:val="bullet"/>
      <w:lvlText w:val=""/>
      <w:lvlJc w:val="left"/>
      <w:pPr>
        <w:tabs>
          <w:tab w:val="num" w:pos="2371"/>
        </w:tabs>
        <w:ind w:left="2371" w:hanging="400"/>
      </w:pPr>
      <w:rPr>
        <w:rFonts w:ascii="Wingdings" w:hAnsi="Wingdings" w:hint="default"/>
      </w:rPr>
    </w:lvl>
    <w:lvl w:ilvl="3" w:tplc="04090001" w:tentative="1">
      <w:start w:val="1"/>
      <w:numFmt w:val="bullet"/>
      <w:lvlText w:val=""/>
      <w:lvlJc w:val="left"/>
      <w:pPr>
        <w:tabs>
          <w:tab w:val="num" w:pos="2771"/>
        </w:tabs>
        <w:ind w:left="2771" w:hanging="400"/>
      </w:pPr>
      <w:rPr>
        <w:rFonts w:ascii="Wingdings" w:hAnsi="Wingdings" w:hint="default"/>
      </w:rPr>
    </w:lvl>
    <w:lvl w:ilvl="4" w:tplc="04090003" w:tentative="1">
      <w:start w:val="1"/>
      <w:numFmt w:val="bullet"/>
      <w:lvlText w:val=""/>
      <w:lvlJc w:val="left"/>
      <w:pPr>
        <w:tabs>
          <w:tab w:val="num" w:pos="3171"/>
        </w:tabs>
        <w:ind w:left="3171" w:hanging="400"/>
      </w:pPr>
      <w:rPr>
        <w:rFonts w:ascii="Wingdings" w:hAnsi="Wingdings" w:hint="default"/>
      </w:rPr>
    </w:lvl>
    <w:lvl w:ilvl="5" w:tplc="04090005" w:tentative="1">
      <w:start w:val="1"/>
      <w:numFmt w:val="bullet"/>
      <w:lvlText w:val=""/>
      <w:lvlJc w:val="left"/>
      <w:pPr>
        <w:tabs>
          <w:tab w:val="num" w:pos="3571"/>
        </w:tabs>
        <w:ind w:left="3571" w:hanging="400"/>
      </w:pPr>
      <w:rPr>
        <w:rFonts w:ascii="Wingdings" w:hAnsi="Wingdings" w:hint="default"/>
      </w:rPr>
    </w:lvl>
    <w:lvl w:ilvl="6" w:tplc="04090001" w:tentative="1">
      <w:start w:val="1"/>
      <w:numFmt w:val="bullet"/>
      <w:lvlText w:val=""/>
      <w:lvlJc w:val="left"/>
      <w:pPr>
        <w:tabs>
          <w:tab w:val="num" w:pos="3971"/>
        </w:tabs>
        <w:ind w:left="3971" w:hanging="400"/>
      </w:pPr>
      <w:rPr>
        <w:rFonts w:ascii="Wingdings" w:hAnsi="Wingdings" w:hint="default"/>
      </w:rPr>
    </w:lvl>
    <w:lvl w:ilvl="7" w:tplc="04090003" w:tentative="1">
      <w:start w:val="1"/>
      <w:numFmt w:val="bullet"/>
      <w:lvlText w:val=""/>
      <w:lvlJc w:val="left"/>
      <w:pPr>
        <w:tabs>
          <w:tab w:val="num" w:pos="4371"/>
        </w:tabs>
        <w:ind w:left="4371" w:hanging="400"/>
      </w:pPr>
      <w:rPr>
        <w:rFonts w:ascii="Wingdings" w:hAnsi="Wingdings" w:hint="default"/>
      </w:rPr>
    </w:lvl>
    <w:lvl w:ilvl="8" w:tplc="04090005" w:tentative="1">
      <w:start w:val="1"/>
      <w:numFmt w:val="bullet"/>
      <w:lvlText w:val=""/>
      <w:lvlJc w:val="left"/>
      <w:pPr>
        <w:tabs>
          <w:tab w:val="num" w:pos="4771"/>
        </w:tabs>
        <w:ind w:left="4771" w:hanging="400"/>
      </w:pPr>
      <w:rPr>
        <w:rFonts w:ascii="Wingdings" w:hAnsi="Wingdings" w:hint="default"/>
      </w:rPr>
    </w:lvl>
  </w:abstractNum>
  <w:abstractNum w:abstractNumId="17">
    <w:nsid w:val="3E796B68"/>
    <w:multiLevelType w:val="hybridMultilevel"/>
    <w:tmpl w:val="7958C2C6"/>
    <w:lvl w:ilvl="0" w:tplc="69F6652E">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103E9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nsid w:val="428773EA"/>
    <w:multiLevelType w:val="hybridMultilevel"/>
    <w:tmpl w:val="465A4C98"/>
    <w:lvl w:ilvl="0" w:tplc="69F6652E">
      <w:start w:val="1"/>
      <w:numFmt w:val="bullet"/>
      <w:lvlText w:val=""/>
      <w:lvlJc w:val="left"/>
      <w:pPr>
        <w:tabs>
          <w:tab w:val="num" w:pos="72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435D0C1A"/>
    <w:multiLevelType w:val="singleLevel"/>
    <w:tmpl w:val="F7180260"/>
    <w:lvl w:ilvl="0">
      <w:start w:val="7"/>
      <w:numFmt w:val="bullet"/>
      <w:lvlText w:val="-"/>
      <w:lvlJc w:val="left"/>
      <w:pPr>
        <w:tabs>
          <w:tab w:val="num" w:pos="1440"/>
        </w:tabs>
        <w:ind w:left="1440" w:hanging="360"/>
      </w:pPr>
      <w:rPr>
        <w:rFonts w:hint="default"/>
      </w:rPr>
    </w:lvl>
  </w:abstractNum>
  <w:abstractNum w:abstractNumId="21">
    <w:nsid w:val="4392044C"/>
    <w:multiLevelType w:val="hybridMultilevel"/>
    <w:tmpl w:val="EED610BC"/>
    <w:lvl w:ilvl="0" w:tplc="69F6652E">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4703AD9"/>
    <w:multiLevelType w:val="hybridMultilevel"/>
    <w:tmpl w:val="53D6CD6E"/>
    <w:lvl w:ilvl="0" w:tplc="A56EE5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4FE0D8A"/>
    <w:multiLevelType w:val="multilevel"/>
    <w:tmpl w:val="02246644"/>
    <w:lvl w:ilvl="0">
      <w:start w:val="9"/>
      <w:numFmt w:val="decimal"/>
      <w:lvlText w:val="%1"/>
      <w:lvlJc w:val="left"/>
      <w:pPr>
        <w:ind w:left="657" w:hanging="540"/>
      </w:pPr>
      <w:rPr>
        <w:rFonts w:hint="default"/>
      </w:rPr>
    </w:lvl>
    <w:lvl w:ilvl="1">
      <w:start w:val="7"/>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24">
    <w:nsid w:val="45E51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nsid w:val="461140A4"/>
    <w:multiLevelType w:val="multilevel"/>
    <w:tmpl w:val="F3BC0EAA"/>
    <w:lvl w:ilvl="0">
      <w:start w:val="5"/>
      <w:numFmt w:val="decimal"/>
      <w:lvlText w:val="%1"/>
      <w:lvlJc w:val="left"/>
      <w:pPr>
        <w:tabs>
          <w:tab w:val="num" w:pos="780"/>
        </w:tabs>
        <w:ind w:left="780" w:hanging="780"/>
      </w:pPr>
      <w:rPr>
        <w:rFonts w:hint="default"/>
      </w:rPr>
    </w:lvl>
    <w:lvl w:ilvl="1">
      <w:start w:val="6"/>
      <w:numFmt w:val="decimal"/>
      <w:lvlText w:val="%1.%2"/>
      <w:lvlJc w:val="left"/>
      <w:pPr>
        <w:tabs>
          <w:tab w:val="num" w:pos="1020"/>
        </w:tabs>
        <w:ind w:left="1020" w:hanging="780"/>
      </w:pPr>
      <w:rPr>
        <w:rFonts w:hint="default"/>
      </w:rPr>
    </w:lvl>
    <w:lvl w:ilvl="2">
      <w:start w:val="1"/>
      <w:numFmt w:val="decimal"/>
      <w:lvlText w:val="%1.%2.%3"/>
      <w:lvlJc w:val="left"/>
      <w:pPr>
        <w:tabs>
          <w:tab w:val="num" w:pos="1260"/>
        </w:tabs>
        <w:ind w:left="1260" w:hanging="780"/>
      </w:pPr>
      <w:rPr>
        <w:rFonts w:hint="default"/>
      </w:rPr>
    </w:lvl>
    <w:lvl w:ilvl="3">
      <w:start w:val="1"/>
      <w:numFmt w:val="decimal"/>
      <w:lvlText w:val="%1.%2.%3.%4"/>
      <w:lvlJc w:val="left"/>
      <w:pPr>
        <w:tabs>
          <w:tab w:val="num" w:pos="1500"/>
        </w:tabs>
        <w:ind w:left="1500" w:hanging="7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360"/>
        </w:tabs>
        <w:ind w:left="3360" w:hanging="1440"/>
      </w:pPr>
      <w:rPr>
        <w:rFonts w:hint="default"/>
      </w:rPr>
    </w:lvl>
  </w:abstractNum>
  <w:abstractNum w:abstractNumId="26">
    <w:nsid w:val="46974FD4"/>
    <w:multiLevelType w:val="multilevel"/>
    <w:tmpl w:val="590C9AF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9254BFF"/>
    <w:multiLevelType w:val="multilevel"/>
    <w:tmpl w:val="29D2E3D0"/>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8">
    <w:nsid w:val="4CA233F0"/>
    <w:multiLevelType w:val="hybridMultilevel"/>
    <w:tmpl w:val="8D3243D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nsid w:val="4EA96A41"/>
    <w:multiLevelType w:val="hybridMultilevel"/>
    <w:tmpl w:val="1A384A8C"/>
    <w:lvl w:ilvl="0" w:tplc="69F6652E">
      <w:start w:val="1"/>
      <w:numFmt w:val="bullet"/>
      <w:lvlText w:val=""/>
      <w:lvlJc w:val="left"/>
      <w:pPr>
        <w:tabs>
          <w:tab w:val="num" w:pos="771"/>
        </w:tabs>
        <w:ind w:left="1131" w:hanging="360"/>
      </w:pPr>
      <w:rPr>
        <w:rFonts w:ascii="Symbol" w:hAnsi="Symbol" w:hint="default"/>
      </w:rPr>
    </w:lvl>
    <w:lvl w:ilvl="1" w:tplc="04090003" w:tentative="1">
      <w:start w:val="1"/>
      <w:numFmt w:val="bullet"/>
      <w:lvlText w:val="o"/>
      <w:lvlJc w:val="left"/>
      <w:pPr>
        <w:tabs>
          <w:tab w:val="num" w:pos="2211"/>
        </w:tabs>
        <w:ind w:left="2211" w:hanging="360"/>
      </w:pPr>
      <w:rPr>
        <w:rFonts w:ascii="Courier New" w:hAnsi="Courier New" w:cs="Courier New" w:hint="default"/>
      </w:rPr>
    </w:lvl>
    <w:lvl w:ilvl="2" w:tplc="04090005" w:tentative="1">
      <w:start w:val="1"/>
      <w:numFmt w:val="bullet"/>
      <w:lvlText w:val=""/>
      <w:lvlJc w:val="left"/>
      <w:pPr>
        <w:tabs>
          <w:tab w:val="num" w:pos="2931"/>
        </w:tabs>
        <w:ind w:left="2931" w:hanging="360"/>
      </w:pPr>
      <w:rPr>
        <w:rFonts w:ascii="Wingdings" w:hAnsi="Wingdings" w:hint="default"/>
      </w:rPr>
    </w:lvl>
    <w:lvl w:ilvl="3" w:tplc="04090001" w:tentative="1">
      <w:start w:val="1"/>
      <w:numFmt w:val="bullet"/>
      <w:lvlText w:val=""/>
      <w:lvlJc w:val="left"/>
      <w:pPr>
        <w:tabs>
          <w:tab w:val="num" w:pos="3651"/>
        </w:tabs>
        <w:ind w:left="3651" w:hanging="360"/>
      </w:pPr>
      <w:rPr>
        <w:rFonts w:ascii="Symbol" w:hAnsi="Symbol" w:hint="default"/>
      </w:rPr>
    </w:lvl>
    <w:lvl w:ilvl="4" w:tplc="04090003" w:tentative="1">
      <w:start w:val="1"/>
      <w:numFmt w:val="bullet"/>
      <w:lvlText w:val="o"/>
      <w:lvlJc w:val="left"/>
      <w:pPr>
        <w:tabs>
          <w:tab w:val="num" w:pos="4371"/>
        </w:tabs>
        <w:ind w:left="4371" w:hanging="360"/>
      </w:pPr>
      <w:rPr>
        <w:rFonts w:ascii="Courier New" w:hAnsi="Courier New" w:cs="Courier New" w:hint="default"/>
      </w:rPr>
    </w:lvl>
    <w:lvl w:ilvl="5" w:tplc="04090005" w:tentative="1">
      <w:start w:val="1"/>
      <w:numFmt w:val="bullet"/>
      <w:lvlText w:val=""/>
      <w:lvlJc w:val="left"/>
      <w:pPr>
        <w:tabs>
          <w:tab w:val="num" w:pos="5091"/>
        </w:tabs>
        <w:ind w:left="5091" w:hanging="360"/>
      </w:pPr>
      <w:rPr>
        <w:rFonts w:ascii="Wingdings" w:hAnsi="Wingdings" w:hint="default"/>
      </w:rPr>
    </w:lvl>
    <w:lvl w:ilvl="6" w:tplc="04090001" w:tentative="1">
      <w:start w:val="1"/>
      <w:numFmt w:val="bullet"/>
      <w:lvlText w:val=""/>
      <w:lvlJc w:val="left"/>
      <w:pPr>
        <w:tabs>
          <w:tab w:val="num" w:pos="5811"/>
        </w:tabs>
        <w:ind w:left="5811" w:hanging="360"/>
      </w:pPr>
      <w:rPr>
        <w:rFonts w:ascii="Symbol" w:hAnsi="Symbol" w:hint="default"/>
      </w:rPr>
    </w:lvl>
    <w:lvl w:ilvl="7" w:tplc="04090003" w:tentative="1">
      <w:start w:val="1"/>
      <w:numFmt w:val="bullet"/>
      <w:lvlText w:val="o"/>
      <w:lvlJc w:val="left"/>
      <w:pPr>
        <w:tabs>
          <w:tab w:val="num" w:pos="6531"/>
        </w:tabs>
        <w:ind w:left="6531" w:hanging="360"/>
      </w:pPr>
      <w:rPr>
        <w:rFonts w:ascii="Courier New" w:hAnsi="Courier New" w:cs="Courier New" w:hint="default"/>
      </w:rPr>
    </w:lvl>
    <w:lvl w:ilvl="8" w:tplc="04090005" w:tentative="1">
      <w:start w:val="1"/>
      <w:numFmt w:val="bullet"/>
      <w:lvlText w:val=""/>
      <w:lvlJc w:val="left"/>
      <w:pPr>
        <w:tabs>
          <w:tab w:val="num" w:pos="7251"/>
        </w:tabs>
        <w:ind w:left="7251" w:hanging="360"/>
      </w:pPr>
      <w:rPr>
        <w:rFonts w:ascii="Wingdings" w:hAnsi="Wingdings" w:hint="default"/>
      </w:rPr>
    </w:lvl>
  </w:abstractNum>
  <w:abstractNum w:abstractNumId="30">
    <w:nsid w:val="4FB93B66"/>
    <w:multiLevelType w:val="hybridMultilevel"/>
    <w:tmpl w:val="B0ECF4DE"/>
    <w:lvl w:ilvl="0" w:tplc="AA8E9756">
      <w:start w:val="1"/>
      <w:numFmt w:val="decimal"/>
      <w:lvlText w:val="%1."/>
      <w:lvlJc w:val="left"/>
      <w:pPr>
        <w:tabs>
          <w:tab w:val="num" w:pos="720"/>
        </w:tabs>
        <w:ind w:left="720" w:hanging="360"/>
      </w:pPr>
      <w:rPr>
        <w:rFonts w:hint="default"/>
      </w:rPr>
    </w:lvl>
    <w:lvl w:ilvl="1" w:tplc="63FAFCEA">
      <w:numFmt w:val="none"/>
      <w:lvlText w:val=""/>
      <w:lvlJc w:val="left"/>
      <w:pPr>
        <w:tabs>
          <w:tab w:val="num" w:pos="360"/>
        </w:tabs>
      </w:pPr>
    </w:lvl>
    <w:lvl w:ilvl="2" w:tplc="4552DC24">
      <w:numFmt w:val="none"/>
      <w:lvlText w:val=""/>
      <w:lvlJc w:val="left"/>
      <w:pPr>
        <w:tabs>
          <w:tab w:val="num" w:pos="360"/>
        </w:tabs>
      </w:pPr>
    </w:lvl>
    <w:lvl w:ilvl="3" w:tplc="D18C9CC4">
      <w:numFmt w:val="none"/>
      <w:lvlText w:val=""/>
      <w:lvlJc w:val="left"/>
      <w:pPr>
        <w:tabs>
          <w:tab w:val="num" w:pos="360"/>
        </w:tabs>
      </w:pPr>
    </w:lvl>
    <w:lvl w:ilvl="4" w:tplc="987C5186">
      <w:numFmt w:val="none"/>
      <w:lvlText w:val=""/>
      <w:lvlJc w:val="left"/>
      <w:pPr>
        <w:tabs>
          <w:tab w:val="num" w:pos="360"/>
        </w:tabs>
      </w:pPr>
    </w:lvl>
    <w:lvl w:ilvl="5" w:tplc="0BA29250">
      <w:numFmt w:val="none"/>
      <w:lvlText w:val=""/>
      <w:lvlJc w:val="left"/>
      <w:pPr>
        <w:tabs>
          <w:tab w:val="num" w:pos="360"/>
        </w:tabs>
      </w:pPr>
    </w:lvl>
    <w:lvl w:ilvl="6" w:tplc="A6CEAAE0">
      <w:numFmt w:val="none"/>
      <w:lvlText w:val=""/>
      <w:lvlJc w:val="left"/>
      <w:pPr>
        <w:tabs>
          <w:tab w:val="num" w:pos="360"/>
        </w:tabs>
      </w:pPr>
    </w:lvl>
    <w:lvl w:ilvl="7" w:tplc="E65C1842">
      <w:numFmt w:val="none"/>
      <w:lvlText w:val=""/>
      <w:lvlJc w:val="left"/>
      <w:pPr>
        <w:tabs>
          <w:tab w:val="num" w:pos="360"/>
        </w:tabs>
      </w:pPr>
    </w:lvl>
    <w:lvl w:ilvl="8" w:tplc="1F740CEE">
      <w:numFmt w:val="none"/>
      <w:lvlText w:val=""/>
      <w:lvlJc w:val="left"/>
      <w:pPr>
        <w:tabs>
          <w:tab w:val="num" w:pos="360"/>
        </w:tabs>
      </w:pPr>
    </w:lvl>
  </w:abstractNum>
  <w:abstractNum w:abstractNumId="31">
    <w:nsid w:val="57E24794"/>
    <w:multiLevelType w:val="hybridMultilevel"/>
    <w:tmpl w:val="88825904"/>
    <w:lvl w:ilvl="0" w:tplc="78086470">
      <w:start w:val="1"/>
      <w:numFmt w:val="lowerLetter"/>
      <w:lvlText w:val="%1)"/>
      <w:lvlJc w:val="left"/>
      <w:pPr>
        <w:ind w:left="517" w:hanging="400"/>
      </w:pPr>
      <w:rPr>
        <w:rFonts w:ascii="Arial" w:eastAsia="Arial" w:hAnsi="Arial" w:hint="default"/>
        <w:spacing w:val="-1"/>
        <w:sz w:val="20"/>
        <w:szCs w:val="20"/>
      </w:rPr>
    </w:lvl>
    <w:lvl w:ilvl="1" w:tplc="A8684C48">
      <w:start w:val="1"/>
      <w:numFmt w:val="bullet"/>
      <w:lvlText w:val="•"/>
      <w:lvlJc w:val="left"/>
      <w:pPr>
        <w:ind w:left="1463" w:hanging="400"/>
      </w:pPr>
      <w:rPr>
        <w:rFonts w:hint="default"/>
      </w:rPr>
    </w:lvl>
    <w:lvl w:ilvl="2" w:tplc="C0724D7C">
      <w:start w:val="1"/>
      <w:numFmt w:val="bullet"/>
      <w:lvlText w:val="•"/>
      <w:lvlJc w:val="left"/>
      <w:pPr>
        <w:ind w:left="2410" w:hanging="400"/>
      </w:pPr>
      <w:rPr>
        <w:rFonts w:hint="default"/>
      </w:rPr>
    </w:lvl>
    <w:lvl w:ilvl="3" w:tplc="02F2359C">
      <w:start w:val="1"/>
      <w:numFmt w:val="bullet"/>
      <w:lvlText w:val="•"/>
      <w:lvlJc w:val="left"/>
      <w:pPr>
        <w:ind w:left="3357" w:hanging="400"/>
      </w:pPr>
      <w:rPr>
        <w:rFonts w:hint="default"/>
      </w:rPr>
    </w:lvl>
    <w:lvl w:ilvl="4" w:tplc="ECFC47FE">
      <w:start w:val="1"/>
      <w:numFmt w:val="bullet"/>
      <w:lvlText w:val="•"/>
      <w:lvlJc w:val="left"/>
      <w:pPr>
        <w:ind w:left="4303" w:hanging="400"/>
      </w:pPr>
      <w:rPr>
        <w:rFonts w:hint="default"/>
      </w:rPr>
    </w:lvl>
    <w:lvl w:ilvl="5" w:tplc="2780C5F2">
      <w:start w:val="1"/>
      <w:numFmt w:val="bullet"/>
      <w:lvlText w:val="•"/>
      <w:lvlJc w:val="left"/>
      <w:pPr>
        <w:ind w:left="5250" w:hanging="400"/>
      </w:pPr>
      <w:rPr>
        <w:rFonts w:hint="default"/>
      </w:rPr>
    </w:lvl>
    <w:lvl w:ilvl="6" w:tplc="876A56B4">
      <w:start w:val="1"/>
      <w:numFmt w:val="bullet"/>
      <w:lvlText w:val="•"/>
      <w:lvlJc w:val="left"/>
      <w:pPr>
        <w:ind w:left="6197" w:hanging="400"/>
      </w:pPr>
      <w:rPr>
        <w:rFonts w:hint="default"/>
      </w:rPr>
    </w:lvl>
    <w:lvl w:ilvl="7" w:tplc="8F3EE454">
      <w:start w:val="1"/>
      <w:numFmt w:val="bullet"/>
      <w:lvlText w:val="•"/>
      <w:lvlJc w:val="left"/>
      <w:pPr>
        <w:ind w:left="7144" w:hanging="400"/>
      </w:pPr>
      <w:rPr>
        <w:rFonts w:hint="default"/>
      </w:rPr>
    </w:lvl>
    <w:lvl w:ilvl="8" w:tplc="15D25A5A">
      <w:start w:val="1"/>
      <w:numFmt w:val="bullet"/>
      <w:lvlText w:val="•"/>
      <w:lvlJc w:val="left"/>
      <w:pPr>
        <w:ind w:left="8090" w:hanging="400"/>
      </w:pPr>
      <w:rPr>
        <w:rFonts w:hint="default"/>
      </w:rPr>
    </w:lvl>
  </w:abstractNum>
  <w:abstractNum w:abstractNumId="32">
    <w:nsid w:val="5DCF2905"/>
    <w:multiLevelType w:val="hybridMultilevel"/>
    <w:tmpl w:val="F1E8E68E"/>
    <w:lvl w:ilvl="0" w:tplc="69F6652E">
      <w:start w:val="1"/>
      <w:numFmt w:val="bullet"/>
      <w:lvlText w:val=""/>
      <w:lvlJc w:val="left"/>
      <w:pPr>
        <w:tabs>
          <w:tab w:val="num" w:pos="771"/>
        </w:tabs>
        <w:ind w:left="1131" w:hanging="360"/>
      </w:pPr>
      <w:rPr>
        <w:rFonts w:ascii="Symbol" w:hAnsi="Symbol" w:hint="default"/>
      </w:rPr>
    </w:lvl>
    <w:lvl w:ilvl="1" w:tplc="F5488426">
      <w:start w:val="7"/>
      <w:numFmt w:val="bullet"/>
      <w:lvlText w:val=""/>
      <w:lvlJc w:val="left"/>
      <w:pPr>
        <w:tabs>
          <w:tab w:val="num" w:pos="2211"/>
        </w:tabs>
        <w:ind w:left="2211" w:hanging="360"/>
      </w:pPr>
      <w:rPr>
        <w:rFonts w:ascii="Wingdings" w:hAnsi="Wingdings" w:hint="default"/>
        <w:color w:val="auto"/>
      </w:rPr>
    </w:lvl>
    <w:lvl w:ilvl="2" w:tplc="04090005" w:tentative="1">
      <w:start w:val="1"/>
      <w:numFmt w:val="bullet"/>
      <w:lvlText w:val=""/>
      <w:lvlJc w:val="left"/>
      <w:pPr>
        <w:tabs>
          <w:tab w:val="num" w:pos="2931"/>
        </w:tabs>
        <w:ind w:left="2931" w:hanging="360"/>
      </w:pPr>
      <w:rPr>
        <w:rFonts w:ascii="Wingdings" w:hAnsi="Wingdings" w:hint="default"/>
      </w:rPr>
    </w:lvl>
    <w:lvl w:ilvl="3" w:tplc="04090001" w:tentative="1">
      <w:start w:val="1"/>
      <w:numFmt w:val="bullet"/>
      <w:lvlText w:val=""/>
      <w:lvlJc w:val="left"/>
      <w:pPr>
        <w:tabs>
          <w:tab w:val="num" w:pos="3651"/>
        </w:tabs>
        <w:ind w:left="3651" w:hanging="360"/>
      </w:pPr>
      <w:rPr>
        <w:rFonts w:ascii="Symbol" w:hAnsi="Symbol" w:hint="default"/>
      </w:rPr>
    </w:lvl>
    <w:lvl w:ilvl="4" w:tplc="04090003" w:tentative="1">
      <w:start w:val="1"/>
      <w:numFmt w:val="bullet"/>
      <w:lvlText w:val="o"/>
      <w:lvlJc w:val="left"/>
      <w:pPr>
        <w:tabs>
          <w:tab w:val="num" w:pos="4371"/>
        </w:tabs>
        <w:ind w:left="4371" w:hanging="360"/>
      </w:pPr>
      <w:rPr>
        <w:rFonts w:ascii="Courier New" w:hAnsi="Courier New" w:cs="Courier New" w:hint="default"/>
      </w:rPr>
    </w:lvl>
    <w:lvl w:ilvl="5" w:tplc="04090005" w:tentative="1">
      <w:start w:val="1"/>
      <w:numFmt w:val="bullet"/>
      <w:lvlText w:val=""/>
      <w:lvlJc w:val="left"/>
      <w:pPr>
        <w:tabs>
          <w:tab w:val="num" w:pos="5091"/>
        </w:tabs>
        <w:ind w:left="5091" w:hanging="360"/>
      </w:pPr>
      <w:rPr>
        <w:rFonts w:ascii="Wingdings" w:hAnsi="Wingdings" w:hint="default"/>
      </w:rPr>
    </w:lvl>
    <w:lvl w:ilvl="6" w:tplc="04090001" w:tentative="1">
      <w:start w:val="1"/>
      <w:numFmt w:val="bullet"/>
      <w:lvlText w:val=""/>
      <w:lvlJc w:val="left"/>
      <w:pPr>
        <w:tabs>
          <w:tab w:val="num" w:pos="5811"/>
        </w:tabs>
        <w:ind w:left="5811" w:hanging="360"/>
      </w:pPr>
      <w:rPr>
        <w:rFonts w:ascii="Symbol" w:hAnsi="Symbol" w:hint="default"/>
      </w:rPr>
    </w:lvl>
    <w:lvl w:ilvl="7" w:tplc="04090003" w:tentative="1">
      <w:start w:val="1"/>
      <w:numFmt w:val="bullet"/>
      <w:lvlText w:val="o"/>
      <w:lvlJc w:val="left"/>
      <w:pPr>
        <w:tabs>
          <w:tab w:val="num" w:pos="6531"/>
        </w:tabs>
        <w:ind w:left="6531" w:hanging="360"/>
      </w:pPr>
      <w:rPr>
        <w:rFonts w:ascii="Courier New" w:hAnsi="Courier New" w:cs="Courier New" w:hint="default"/>
      </w:rPr>
    </w:lvl>
    <w:lvl w:ilvl="8" w:tplc="04090005" w:tentative="1">
      <w:start w:val="1"/>
      <w:numFmt w:val="bullet"/>
      <w:lvlText w:val=""/>
      <w:lvlJc w:val="left"/>
      <w:pPr>
        <w:tabs>
          <w:tab w:val="num" w:pos="7251"/>
        </w:tabs>
        <w:ind w:left="7251" w:hanging="360"/>
      </w:pPr>
      <w:rPr>
        <w:rFonts w:ascii="Wingdings" w:hAnsi="Wingdings" w:hint="default"/>
      </w:rPr>
    </w:lvl>
  </w:abstractNum>
  <w:abstractNum w:abstractNumId="33">
    <w:nsid w:val="644D248B"/>
    <w:multiLevelType w:val="hybridMultilevel"/>
    <w:tmpl w:val="6352CB38"/>
    <w:lvl w:ilvl="0" w:tplc="C96E370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4EA3F2F"/>
    <w:multiLevelType w:val="multilevel"/>
    <w:tmpl w:val="7E7CEEA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230"/>
        </w:tabs>
        <w:ind w:left="230" w:hanging="360"/>
      </w:pPr>
      <w:rPr>
        <w:rFonts w:hint="default"/>
      </w:rPr>
    </w:lvl>
    <w:lvl w:ilvl="2">
      <w:start w:val="1"/>
      <w:numFmt w:val="decimal"/>
      <w:lvlText w:val="%1.%2.%3"/>
      <w:lvlJc w:val="left"/>
      <w:pPr>
        <w:tabs>
          <w:tab w:val="num" w:pos="460"/>
        </w:tabs>
        <w:ind w:left="460" w:hanging="720"/>
      </w:pPr>
      <w:rPr>
        <w:rFonts w:hint="default"/>
      </w:rPr>
    </w:lvl>
    <w:lvl w:ilvl="3">
      <w:start w:val="1"/>
      <w:numFmt w:val="decimal"/>
      <w:lvlText w:val="%1.%2.%3.%4"/>
      <w:lvlJc w:val="left"/>
      <w:pPr>
        <w:tabs>
          <w:tab w:val="num" w:pos="330"/>
        </w:tabs>
        <w:ind w:left="330" w:hanging="720"/>
      </w:pPr>
      <w:rPr>
        <w:rFonts w:hint="default"/>
      </w:rPr>
    </w:lvl>
    <w:lvl w:ilvl="4">
      <w:start w:val="1"/>
      <w:numFmt w:val="decimal"/>
      <w:lvlText w:val="%1.%2.%3.%4.%5"/>
      <w:lvlJc w:val="left"/>
      <w:pPr>
        <w:tabs>
          <w:tab w:val="num" w:pos="560"/>
        </w:tabs>
        <w:ind w:left="560" w:hanging="1080"/>
      </w:pPr>
      <w:rPr>
        <w:rFonts w:hint="default"/>
      </w:rPr>
    </w:lvl>
    <w:lvl w:ilvl="5">
      <w:start w:val="1"/>
      <w:numFmt w:val="decimal"/>
      <w:lvlText w:val="%1.%2.%3.%4.%5.%6"/>
      <w:lvlJc w:val="left"/>
      <w:pPr>
        <w:tabs>
          <w:tab w:val="num" w:pos="430"/>
        </w:tabs>
        <w:ind w:left="430" w:hanging="1080"/>
      </w:pPr>
      <w:rPr>
        <w:rFonts w:hint="default"/>
      </w:rPr>
    </w:lvl>
    <w:lvl w:ilvl="6">
      <w:start w:val="1"/>
      <w:numFmt w:val="decimal"/>
      <w:lvlText w:val="%1.%2.%3.%4.%5.%6.%7"/>
      <w:lvlJc w:val="left"/>
      <w:pPr>
        <w:tabs>
          <w:tab w:val="num" w:pos="660"/>
        </w:tabs>
        <w:ind w:left="660" w:hanging="1440"/>
      </w:pPr>
      <w:rPr>
        <w:rFonts w:hint="default"/>
      </w:rPr>
    </w:lvl>
    <w:lvl w:ilvl="7">
      <w:start w:val="1"/>
      <w:numFmt w:val="decimal"/>
      <w:lvlText w:val="%1.%2.%3.%4.%5.%6.%7.%8"/>
      <w:lvlJc w:val="left"/>
      <w:pPr>
        <w:tabs>
          <w:tab w:val="num" w:pos="530"/>
        </w:tabs>
        <w:ind w:left="530" w:hanging="1440"/>
      </w:pPr>
      <w:rPr>
        <w:rFonts w:hint="default"/>
      </w:rPr>
    </w:lvl>
    <w:lvl w:ilvl="8">
      <w:start w:val="1"/>
      <w:numFmt w:val="decimal"/>
      <w:lvlText w:val="%1.%2.%3.%4.%5.%6.%7.%8.%9"/>
      <w:lvlJc w:val="left"/>
      <w:pPr>
        <w:tabs>
          <w:tab w:val="num" w:pos="400"/>
        </w:tabs>
        <w:ind w:left="400" w:hanging="1440"/>
      </w:pPr>
      <w:rPr>
        <w:rFonts w:hint="default"/>
      </w:rPr>
    </w:lvl>
  </w:abstractNum>
  <w:abstractNum w:abstractNumId="35">
    <w:nsid w:val="64EF7363"/>
    <w:multiLevelType w:val="multilevel"/>
    <w:tmpl w:val="C16C054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A8D68E9"/>
    <w:multiLevelType w:val="hybridMultilevel"/>
    <w:tmpl w:val="C8DC5300"/>
    <w:lvl w:ilvl="0" w:tplc="A3EC0FB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D9F4A7E"/>
    <w:multiLevelType w:val="hybridMultilevel"/>
    <w:tmpl w:val="F2B24DA0"/>
    <w:lvl w:ilvl="0" w:tplc="69F6652E">
      <w:start w:val="1"/>
      <w:numFmt w:val="bullet"/>
      <w:lvlText w:val=""/>
      <w:lvlJc w:val="left"/>
      <w:pPr>
        <w:tabs>
          <w:tab w:val="num" w:pos="771"/>
        </w:tabs>
        <w:ind w:left="1131" w:hanging="360"/>
      </w:pPr>
      <w:rPr>
        <w:rFonts w:ascii="Symbol" w:hAnsi="Symbol" w:hint="default"/>
      </w:rPr>
    </w:lvl>
    <w:lvl w:ilvl="1" w:tplc="04090003" w:tentative="1">
      <w:start w:val="1"/>
      <w:numFmt w:val="bullet"/>
      <w:lvlText w:val="o"/>
      <w:lvlJc w:val="left"/>
      <w:pPr>
        <w:tabs>
          <w:tab w:val="num" w:pos="2211"/>
        </w:tabs>
        <w:ind w:left="2211" w:hanging="360"/>
      </w:pPr>
      <w:rPr>
        <w:rFonts w:ascii="Courier New" w:hAnsi="Courier New" w:cs="Courier New" w:hint="default"/>
      </w:rPr>
    </w:lvl>
    <w:lvl w:ilvl="2" w:tplc="04090005" w:tentative="1">
      <w:start w:val="1"/>
      <w:numFmt w:val="bullet"/>
      <w:lvlText w:val=""/>
      <w:lvlJc w:val="left"/>
      <w:pPr>
        <w:tabs>
          <w:tab w:val="num" w:pos="2931"/>
        </w:tabs>
        <w:ind w:left="2931" w:hanging="360"/>
      </w:pPr>
      <w:rPr>
        <w:rFonts w:ascii="Wingdings" w:hAnsi="Wingdings" w:hint="default"/>
      </w:rPr>
    </w:lvl>
    <w:lvl w:ilvl="3" w:tplc="04090001" w:tentative="1">
      <w:start w:val="1"/>
      <w:numFmt w:val="bullet"/>
      <w:lvlText w:val=""/>
      <w:lvlJc w:val="left"/>
      <w:pPr>
        <w:tabs>
          <w:tab w:val="num" w:pos="3651"/>
        </w:tabs>
        <w:ind w:left="3651" w:hanging="360"/>
      </w:pPr>
      <w:rPr>
        <w:rFonts w:ascii="Symbol" w:hAnsi="Symbol" w:hint="default"/>
      </w:rPr>
    </w:lvl>
    <w:lvl w:ilvl="4" w:tplc="04090003" w:tentative="1">
      <w:start w:val="1"/>
      <w:numFmt w:val="bullet"/>
      <w:lvlText w:val="o"/>
      <w:lvlJc w:val="left"/>
      <w:pPr>
        <w:tabs>
          <w:tab w:val="num" w:pos="4371"/>
        </w:tabs>
        <w:ind w:left="4371" w:hanging="360"/>
      </w:pPr>
      <w:rPr>
        <w:rFonts w:ascii="Courier New" w:hAnsi="Courier New" w:cs="Courier New" w:hint="default"/>
      </w:rPr>
    </w:lvl>
    <w:lvl w:ilvl="5" w:tplc="04090005" w:tentative="1">
      <w:start w:val="1"/>
      <w:numFmt w:val="bullet"/>
      <w:lvlText w:val=""/>
      <w:lvlJc w:val="left"/>
      <w:pPr>
        <w:tabs>
          <w:tab w:val="num" w:pos="5091"/>
        </w:tabs>
        <w:ind w:left="5091" w:hanging="360"/>
      </w:pPr>
      <w:rPr>
        <w:rFonts w:ascii="Wingdings" w:hAnsi="Wingdings" w:hint="default"/>
      </w:rPr>
    </w:lvl>
    <w:lvl w:ilvl="6" w:tplc="04090001" w:tentative="1">
      <w:start w:val="1"/>
      <w:numFmt w:val="bullet"/>
      <w:lvlText w:val=""/>
      <w:lvlJc w:val="left"/>
      <w:pPr>
        <w:tabs>
          <w:tab w:val="num" w:pos="5811"/>
        </w:tabs>
        <w:ind w:left="5811" w:hanging="360"/>
      </w:pPr>
      <w:rPr>
        <w:rFonts w:ascii="Symbol" w:hAnsi="Symbol" w:hint="default"/>
      </w:rPr>
    </w:lvl>
    <w:lvl w:ilvl="7" w:tplc="04090003" w:tentative="1">
      <w:start w:val="1"/>
      <w:numFmt w:val="bullet"/>
      <w:lvlText w:val="o"/>
      <w:lvlJc w:val="left"/>
      <w:pPr>
        <w:tabs>
          <w:tab w:val="num" w:pos="6531"/>
        </w:tabs>
        <w:ind w:left="6531" w:hanging="360"/>
      </w:pPr>
      <w:rPr>
        <w:rFonts w:ascii="Courier New" w:hAnsi="Courier New" w:cs="Courier New" w:hint="default"/>
      </w:rPr>
    </w:lvl>
    <w:lvl w:ilvl="8" w:tplc="04090005" w:tentative="1">
      <w:start w:val="1"/>
      <w:numFmt w:val="bullet"/>
      <w:lvlText w:val=""/>
      <w:lvlJc w:val="left"/>
      <w:pPr>
        <w:tabs>
          <w:tab w:val="num" w:pos="7251"/>
        </w:tabs>
        <w:ind w:left="7251" w:hanging="360"/>
      </w:pPr>
      <w:rPr>
        <w:rFonts w:ascii="Wingdings" w:hAnsi="Wingdings" w:hint="default"/>
      </w:rPr>
    </w:lvl>
  </w:abstractNum>
  <w:abstractNum w:abstractNumId="38">
    <w:nsid w:val="73B120AA"/>
    <w:multiLevelType w:val="hybridMultilevel"/>
    <w:tmpl w:val="E556B5E6"/>
    <w:lvl w:ilvl="0" w:tplc="C96E370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41B0DE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nsid w:val="79307C40"/>
    <w:multiLevelType w:val="singleLevel"/>
    <w:tmpl w:val="9BFCB818"/>
    <w:lvl w:ilvl="0">
      <w:start w:val="1"/>
      <w:numFmt w:val="bullet"/>
      <w:lvlText w:val=""/>
      <w:lvlJc w:val="left"/>
      <w:pPr>
        <w:tabs>
          <w:tab w:val="num" w:pos="360"/>
        </w:tabs>
        <w:ind w:left="360" w:hanging="360"/>
      </w:pPr>
      <w:rPr>
        <w:rFonts w:ascii="Symbol" w:hAnsi="Symbol" w:hint="default"/>
      </w:rPr>
    </w:lvl>
  </w:abstractNum>
  <w:abstractNum w:abstractNumId="41">
    <w:nsid w:val="7D015DD7"/>
    <w:multiLevelType w:val="multilevel"/>
    <w:tmpl w:val="97B45FEC"/>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230"/>
        </w:tabs>
        <w:ind w:left="230" w:hanging="360"/>
      </w:pPr>
      <w:rPr>
        <w:rFonts w:hint="default"/>
      </w:rPr>
    </w:lvl>
    <w:lvl w:ilvl="2">
      <w:start w:val="1"/>
      <w:numFmt w:val="decimal"/>
      <w:lvlText w:val="%1.%2.%3"/>
      <w:lvlJc w:val="left"/>
      <w:pPr>
        <w:tabs>
          <w:tab w:val="num" w:pos="460"/>
        </w:tabs>
        <w:ind w:left="460" w:hanging="720"/>
      </w:pPr>
      <w:rPr>
        <w:rFonts w:hint="default"/>
      </w:rPr>
    </w:lvl>
    <w:lvl w:ilvl="3">
      <w:start w:val="1"/>
      <w:numFmt w:val="decimal"/>
      <w:lvlText w:val="%1.%2.%3.%4"/>
      <w:lvlJc w:val="left"/>
      <w:pPr>
        <w:tabs>
          <w:tab w:val="num" w:pos="330"/>
        </w:tabs>
        <w:ind w:left="330" w:hanging="720"/>
      </w:pPr>
      <w:rPr>
        <w:rFonts w:hint="default"/>
      </w:rPr>
    </w:lvl>
    <w:lvl w:ilvl="4">
      <w:start w:val="1"/>
      <w:numFmt w:val="decimal"/>
      <w:lvlText w:val="%1.%2.%3.%4.%5"/>
      <w:lvlJc w:val="left"/>
      <w:pPr>
        <w:tabs>
          <w:tab w:val="num" w:pos="560"/>
        </w:tabs>
        <w:ind w:left="560" w:hanging="1080"/>
      </w:pPr>
      <w:rPr>
        <w:rFonts w:hint="default"/>
      </w:rPr>
    </w:lvl>
    <w:lvl w:ilvl="5">
      <w:start w:val="1"/>
      <w:numFmt w:val="decimal"/>
      <w:lvlText w:val="%1.%2.%3.%4.%5.%6"/>
      <w:lvlJc w:val="left"/>
      <w:pPr>
        <w:tabs>
          <w:tab w:val="num" w:pos="430"/>
        </w:tabs>
        <w:ind w:left="430" w:hanging="1080"/>
      </w:pPr>
      <w:rPr>
        <w:rFonts w:hint="default"/>
      </w:rPr>
    </w:lvl>
    <w:lvl w:ilvl="6">
      <w:start w:val="1"/>
      <w:numFmt w:val="decimal"/>
      <w:lvlText w:val="%1.%2.%3.%4.%5.%6.%7"/>
      <w:lvlJc w:val="left"/>
      <w:pPr>
        <w:tabs>
          <w:tab w:val="num" w:pos="660"/>
        </w:tabs>
        <w:ind w:left="660" w:hanging="1440"/>
      </w:pPr>
      <w:rPr>
        <w:rFonts w:hint="default"/>
      </w:rPr>
    </w:lvl>
    <w:lvl w:ilvl="7">
      <w:start w:val="1"/>
      <w:numFmt w:val="decimal"/>
      <w:lvlText w:val="%1.%2.%3.%4.%5.%6.%7.%8"/>
      <w:lvlJc w:val="left"/>
      <w:pPr>
        <w:tabs>
          <w:tab w:val="num" w:pos="530"/>
        </w:tabs>
        <w:ind w:left="530" w:hanging="1440"/>
      </w:pPr>
      <w:rPr>
        <w:rFonts w:hint="default"/>
      </w:rPr>
    </w:lvl>
    <w:lvl w:ilvl="8">
      <w:start w:val="1"/>
      <w:numFmt w:val="decimal"/>
      <w:lvlText w:val="%1.%2.%3.%4.%5.%6.%7.%8.%9"/>
      <w:lvlJc w:val="left"/>
      <w:pPr>
        <w:tabs>
          <w:tab w:val="num" w:pos="400"/>
        </w:tabs>
        <w:ind w:left="400" w:hanging="1440"/>
      </w:pPr>
      <w:rPr>
        <w:rFonts w:hint="default"/>
      </w:rPr>
    </w:lvl>
  </w:abstractNum>
  <w:abstractNum w:abstractNumId="42">
    <w:nsid w:val="7ED62E50"/>
    <w:multiLevelType w:val="multilevel"/>
    <w:tmpl w:val="ED8E29D8"/>
    <w:lvl w:ilvl="0">
      <w:start w:val="5"/>
      <w:numFmt w:val="decimal"/>
      <w:lvlText w:val="%1"/>
      <w:lvlJc w:val="left"/>
      <w:pPr>
        <w:tabs>
          <w:tab w:val="num" w:pos="480"/>
        </w:tabs>
        <w:ind w:left="480" w:hanging="480"/>
      </w:pPr>
      <w:rPr>
        <w:rFonts w:hint="eastAsia"/>
      </w:rPr>
    </w:lvl>
    <w:lvl w:ilvl="1">
      <w:start w:val="1"/>
      <w:numFmt w:val="decimal"/>
      <w:lvlText w:val="%1.%2"/>
      <w:lvlJc w:val="left"/>
      <w:pPr>
        <w:tabs>
          <w:tab w:val="num" w:pos="988"/>
        </w:tabs>
        <w:ind w:left="988" w:hanging="480"/>
      </w:pPr>
      <w:rPr>
        <w:rFonts w:hint="eastAsia"/>
      </w:rPr>
    </w:lvl>
    <w:lvl w:ilvl="2">
      <w:start w:val="3"/>
      <w:numFmt w:val="decimal"/>
      <w:lvlText w:val="%1.%2.%3"/>
      <w:lvlJc w:val="left"/>
      <w:pPr>
        <w:tabs>
          <w:tab w:val="num" w:pos="1736"/>
        </w:tabs>
        <w:ind w:left="1736" w:hanging="720"/>
      </w:pPr>
      <w:rPr>
        <w:rFonts w:hint="eastAsia"/>
      </w:rPr>
    </w:lvl>
    <w:lvl w:ilvl="3">
      <w:start w:val="1"/>
      <w:numFmt w:val="decimal"/>
      <w:lvlText w:val="%1.%2.%3.%4"/>
      <w:lvlJc w:val="left"/>
      <w:pPr>
        <w:tabs>
          <w:tab w:val="num" w:pos="2244"/>
        </w:tabs>
        <w:ind w:left="2244" w:hanging="720"/>
      </w:pPr>
      <w:rPr>
        <w:rFonts w:hint="eastAsia"/>
      </w:rPr>
    </w:lvl>
    <w:lvl w:ilvl="4">
      <w:start w:val="1"/>
      <w:numFmt w:val="decimal"/>
      <w:lvlText w:val="%1.%2.%3.%4.%5"/>
      <w:lvlJc w:val="left"/>
      <w:pPr>
        <w:tabs>
          <w:tab w:val="num" w:pos="3112"/>
        </w:tabs>
        <w:ind w:left="3112" w:hanging="1080"/>
      </w:pPr>
      <w:rPr>
        <w:rFonts w:hint="eastAsia"/>
      </w:rPr>
    </w:lvl>
    <w:lvl w:ilvl="5">
      <w:start w:val="1"/>
      <w:numFmt w:val="decimal"/>
      <w:lvlText w:val="%1.%2.%3.%4.%5.%6"/>
      <w:lvlJc w:val="left"/>
      <w:pPr>
        <w:tabs>
          <w:tab w:val="num" w:pos="3620"/>
        </w:tabs>
        <w:ind w:left="3620" w:hanging="1080"/>
      </w:pPr>
      <w:rPr>
        <w:rFonts w:hint="eastAsia"/>
      </w:rPr>
    </w:lvl>
    <w:lvl w:ilvl="6">
      <w:start w:val="1"/>
      <w:numFmt w:val="decimal"/>
      <w:lvlText w:val="%1.%2.%3.%4.%5.%6.%7"/>
      <w:lvlJc w:val="left"/>
      <w:pPr>
        <w:tabs>
          <w:tab w:val="num" w:pos="4488"/>
        </w:tabs>
        <w:ind w:left="4488" w:hanging="1440"/>
      </w:pPr>
      <w:rPr>
        <w:rFonts w:hint="eastAsia"/>
      </w:rPr>
    </w:lvl>
    <w:lvl w:ilvl="7">
      <w:start w:val="1"/>
      <w:numFmt w:val="decimal"/>
      <w:lvlText w:val="%1.%2.%3.%4.%5.%6.%7.%8"/>
      <w:lvlJc w:val="left"/>
      <w:pPr>
        <w:tabs>
          <w:tab w:val="num" w:pos="4996"/>
        </w:tabs>
        <w:ind w:left="4996" w:hanging="1440"/>
      </w:pPr>
      <w:rPr>
        <w:rFonts w:hint="eastAsia"/>
      </w:rPr>
    </w:lvl>
    <w:lvl w:ilvl="8">
      <w:start w:val="1"/>
      <w:numFmt w:val="decimal"/>
      <w:lvlText w:val="%1.%2.%3.%4.%5.%6.%7.%8.%9"/>
      <w:lvlJc w:val="left"/>
      <w:pPr>
        <w:tabs>
          <w:tab w:val="num" w:pos="5864"/>
        </w:tabs>
        <w:ind w:left="5864" w:hanging="1800"/>
      </w:pPr>
      <w:rPr>
        <w:rFonts w:hint="eastAsia"/>
      </w:rPr>
    </w:lvl>
  </w:abstractNum>
  <w:abstractNum w:abstractNumId="43">
    <w:nsid w:val="7F4C4FF8"/>
    <w:multiLevelType w:val="hybridMultilevel"/>
    <w:tmpl w:val="21E23398"/>
    <w:lvl w:ilvl="0" w:tplc="69F6652E">
      <w:start w:val="1"/>
      <w:numFmt w:val="bullet"/>
      <w:lvlText w:val=""/>
      <w:lvlJc w:val="left"/>
      <w:pPr>
        <w:tabs>
          <w:tab w:val="num" w:pos="72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14"/>
  </w:num>
  <w:num w:numId="3">
    <w:abstractNumId w:val="42"/>
  </w:num>
  <w:num w:numId="4">
    <w:abstractNumId w:val="39"/>
  </w:num>
  <w:num w:numId="5">
    <w:abstractNumId w:val="24"/>
  </w:num>
  <w:num w:numId="6">
    <w:abstractNumId w:val="18"/>
  </w:num>
  <w:num w:numId="7">
    <w:abstractNumId w:val="9"/>
  </w:num>
  <w:num w:numId="8">
    <w:abstractNumId w:val="27"/>
  </w:num>
  <w:num w:numId="9">
    <w:abstractNumId w:val="28"/>
  </w:num>
  <w:num w:numId="10">
    <w:abstractNumId w:val="38"/>
  </w:num>
  <w:num w:numId="11">
    <w:abstractNumId w:val="33"/>
  </w:num>
  <w:num w:numId="12">
    <w:abstractNumId w:val="17"/>
  </w:num>
  <w:num w:numId="13">
    <w:abstractNumId w:val="21"/>
  </w:num>
  <w:num w:numId="14">
    <w:abstractNumId w:val="7"/>
  </w:num>
  <w:num w:numId="15">
    <w:abstractNumId w:val="36"/>
  </w:num>
  <w:num w:numId="16">
    <w:abstractNumId w:val="22"/>
  </w:num>
  <w:num w:numId="17">
    <w:abstractNumId w:val="30"/>
  </w:num>
  <w:num w:numId="18">
    <w:abstractNumId w:val="19"/>
  </w:num>
  <w:num w:numId="19">
    <w:abstractNumId w:val="13"/>
  </w:num>
  <w:num w:numId="20">
    <w:abstractNumId w:val="43"/>
  </w:num>
  <w:num w:numId="21">
    <w:abstractNumId w:val="32"/>
  </w:num>
  <w:num w:numId="22">
    <w:abstractNumId w:val="29"/>
  </w:num>
  <w:num w:numId="23">
    <w:abstractNumId w:val="2"/>
  </w:num>
  <w:num w:numId="24">
    <w:abstractNumId w:val="37"/>
  </w:num>
  <w:num w:numId="25">
    <w:abstractNumId w:val="20"/>
  </w:num>
  <w:num w:numId="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0"/>
  </w:num>
  <w:num w:numId="29">
    <w:abstractNumId w:val="5"/>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40"/>
  </w:num>
  <w:num w:numId="33">
    <w:abstractNumId w:val="3"/>
  </w:num>
  <w:num w:numId="34">
    <w:abstractNumId w:val="12"/>
  </w:num>
  <w:num w:numId="35">
    <w:abstractNumId w:val="6"/>
  </w:num>
  <w:num w:numId="36">
    <w:abstractNumId w:val="15"/>
  </w:num>
  <w:num w:numId="37">
    <w:abstractNumId w:val="11"/>
  </w:num>
  <w:num w:numId="38">
    <w:abstractNumId w:val="26"/>
  </w:num>
  <w:num w:numId="39">
    <w:abstractNumId w:val="35"/>
  </w:num>
  <w:num w:numId="40">
    <w:abstractNumId w:val="41"/>
  </w:num>
  <w:num w:numId="41">
    <w:abstractNumId w:val="10"/>
  </w:num>
  <w:num w:numId="42">
    <w:abstractNumId w:val="25"/>
  </w:num>
  <w:num w:numId="43">
    <w:abstractNumId w:val="34"/>
  </w:num>
  <w:num w:numId="44">
    <w:abstractNumId w:val="1"/>
  </w:num>
  <w:num w:numId="45">
    <w:abstractNumId w:val="31"/>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10B"/>
    <w:rsid w:val="00065EAD"/>
    <w:rsid w:val="00075F9C"/>
    <w:rsid w:val="00080B41"/>
    <w:rsid w:val="0009189E"/>
    <w:rsid w:val="000A5BB5"/>
    <w:rsid w:val="000B47EF"/>
    <w:rsid w:val="000D0695"/>
    <w:rsid w:val="000F1A12"/>
    <w:rsid w:val="001158EA"/>
    <w:rsid w:val="001169DF"/>
    <w:rsid w:val="00181A3A"/>
    <w:rsid w:val="00187767"/>
    <w:rsid w:val="001964C4"/>
    <w:rsid w:val="00203A48"/>
    <w:rsid w:val="002372F8"/>
    <w:rsid w:val="00252D98"/>
    <w:rsid w:val="002A5CDC"/>
    <w:rsid w:val="002B0577"/>
    <w:rsid w:val="002D7659"/>
    <w:rsid w:val="002F179F"/>
    <w:rsid w:val="0030328B"/>
    <w:rsid w:val="003264DF"/>
    <w:rsid w:val="0034568A"/>
    <w:rsid w:val="003727A1"/>
    <w:rsid w:val="00387C48"/>
    <w:rsid w:val="00390F2B"/>
    <w:rsid w:val="0039390F"/>
    <w:rsid w:val="003C1DC6"/>
    <w:rsid w:val="003F74F8"/>
    <w:rsid w:val="00404D53"/>
    <w:rsid w:val="004222B8"/>
    <w:rsid w:val="00473FC7"/>
    <w:rsid w:val="004B00BB"/>
    <w:rsid w:val="004B20C5"/>
    <w:rsid w:val="004C6CB1"/>
    <w:rsid w:val="005009CC"/>
    <w:rsid w:val="0051064F"/>
    <w:rsid w:val="00565CE8"/>
    <w:rsid w:val="005D58EE"/>
    <w:rsid w:val="005E66A3"/>
    <w:rsid w:val="005F0C6D"/>
    <w:rsid w:val="005F335F"/>
    <w:rsid w:val="00601915"/>
    <w:rsid w:val="006114DB"/>
    <w:rsid w:val="00622CAD"/>
    <w:rsid w:val="0063303F"/>
    <w:rsid w:val="00645207"/>
    <w:rsid w:val="00647B43"/>
    <w:rsid w:val="00650777"/>
    <w:rsid w:val="006635B7"/>
    <w:rsid w:val="0067035D"/>
    <w:rsid w:val="0069280B"/>
    <w:rsid w:val="00692C44"/>
    <w:rsid w:val="006C20B0"/>
    <w:rsid w:val="006E5514"/>
    <w:rsid w:val="006F190E"/>
    <w:rsid w:val="00703842"/>
    <w:rsid w:val="00762288"/>
    <w:rsid w:val="0077456A"/>
    <w:rsid w:val="00795613"/>
    <w:rsid w:val="007D0D34"/>
    <w:rsid w:val="00805204"/>
    <w:rsid w:val="00807032"/>
    <w:rsid w:val="008174C6"/>
    <w:rsid w:val="00857D3A"/>
    <w:rsid w:val="00865613"/>
    <w:rsid w:val="00883828"/>
    <w:rsid w:val="008B01A3"/>
    <w:rsid w:val="008B03A9"/>
    <w:rsid w:val="008F754C"/>
    <w:rsid w:val="00907835"/>
    <w:rsid w:val="00927411"/>
    <w:rsid w:val="00927625"/>
    <w:rsid w:val="00955FA5"/>
    <w:rsid w:val="00973149"/>
    <w:rsid w:val="009759D3"/>
    <w:rsid w:val="00977B73"/>
    <w:rsid w:val="009B26BF"/>
    <w:rsid w:val="009B7280"/>
    <w:rsid w:val="009C6E75"/>
    <w:rsid w:val="009D3148"/>
    <w:rsid w:val="009E5498"/>
    <w:rsid w:val="009F5438"/>
    <w:rsid w:val="00A21850"/>
    <w:rsid w:val="00A36202"/>
    <w:rsid w:val="00A50248"/>
    <w:rsid w:val="00A52E9E"/>
    <w:rsid w:val="00A56431"/>
    <w:rsid w:val="00A6588B"/>
    <w:rsid w:val="00AB5F59"/>
    <w:rsid w:val="00AF63A2"/>
    <w:rsid w:val="00AF6994"/>
    <w:rsid w:val="00B615AE"/>
    <w:rsid w:val="00B75459"/>
    <w:rsid w:val="00B76396"/>
    <w:rsid w:val="00BA0B86"/>
    <w:rsid w:val="00BA4FAA"/>
    <w:rsid w:val="00BB05DA"/>
    <w:rsid w:val="00BC6A52"/>
    <w:rsid w:val="00BE062D"/>
    <w:rsid w:val="00C00CFB"/>
    <w:rsid w:val="00C12626"/>
    <w:rsid w:val="00C22582"/>
    <w:rsid w:val="00C27920"/>
    <w:rsid w:val="00C62D4A"/>
    <w:rsid w:val="00C768D3"/>
    <w:rsid w:val="00CA7E33"/>
    <w:rsid w:val="00CE2D54"/>
    <w:rsid w:val="00CF2106"/>
    <w:rsid w:val="00D31269"/>
    <w:rsid w:val="00D407D2"/>
    <w:rsid w:val="00D46500"/>
    <w:rsid w:val="00D46A72"/>
    <w:rsid w:val="00D645BD"/>
    <w:rsid w:val="00D67FE9"/>
    <w:rsid w:val="00D7499A"/>
    <w:rsid w:val="00D80794"/>
    <w:rsid w:val="00D92670"/>
    <w:rsid w:val="00DB3D7D"/>
    <w:rsid w:val="00DB5467"/>
    <w:rsid w:val="00DC70CE"/>
    <w:rsid w:val="00DE4219"/>
    <w:rsid w:val="00DF2743"/>
    <w:rsid w:val="00DF54F2"/>
    <w:rsid w:val="00E0314D"/>
    <w:rsid w:val="00E436C8"/>
    <w:rsid w:val="00E72BC1"/>
    <w:rsid w:val="00E80F7C"/>
    <w:rsid w:val="00E818DC"/>
    <w:rsid w:val="00EA3FBC"/>
    <w:rsid w:val="00EB79E6"/>
    <w:rsid w:val="00ED1E09"/>
    <w:rsid w:val="00EF36EE"/>
    <w:rsid w:val="00F04848"/>
    <w:rsid w:val="00F16773"/>
    <w:rsid w:val="00F341AA"/>
    <w:rsid w:val="00F53539"/>
    <w:rsid w:val="00F627E0"/>
    <w:rsid w:val="00F671CE"/>
    <w:rsid w:val="00F761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27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27A1"/>
    <w:rPr>
      <w:sz w:val="24"/>
      <w:lang w:val="en-AU" w:eastAsia="ko-KR"/>
    </w:rPr>
  </w:style>
  <w:style w:type="paragraph" w:styleId="1">
    <w:name w:val="heading 1"/>
    <w:basedOn w:val="a"/>
    <w:next w:val="a"/>
    <w:qFormat/>
    <w:pPr>
      <w:keepNext/>
      <w:spacing w:before="240" w:after="60"/>
      <w:ind w:left="708" w:hanging="708"/>
      <w:outlineLvl w:val="0"/>
    </w:pPr>
    <w:rPr>
      <w:b/>
      <w:kern w:val="28"/>
    </w:rPr>
  </w:style>
  <w:style w:type="paragraph" w:styleId="2">
    <w:name w:val="heading 2"/>
    <w:basedOn w:val="a"/>
    <w:next w:val="a"/>
    <w:qFormat/>
    <w:pPr>
      <w:keepNext/>
      <w:spacing w:before="240" w:after="60"/>
      <w:ind w:left="1416" w:hanging="708"/>
      <w:outlineLvl w:val="1"/>
    </w:pPr>
    <w:rPr>
      <w:b/>
    </w:rPr>
  </w:style>
  <w:style w:type="paragraph" w:styleId="3">
    <w:name w:val="heading 3"/>
    <w:basedOn w:val="a"/>
    <w:next w:val="a"/>
    <w:qFormat/>
    <w:pPr>
      <w:keepNext/>
      <w:spacing w:before="240" w:after="60"/>
      <w:ind w:left="2124" w:hanging="708"/>
      <w:outlineLvl w:val="2"/>
    </w:pPr>
  </w:style>
  <w:style w:type="paragraph" w:styleId="4">
    <w:name w:val="heading 4"/>
    <w:basedOn w:val="a"/>
    <w:next w:val="a"/>
    <w:qFormat/>
    <w:pPr>
      <w:keepNext/>
      <w:spacing w:before="240" w:after="60"/>
      <w:ind w:left="2832" w:hanging="708"/>
      <w:outlineLvl w:val="3"/>
    </w:pPr>
    <w:rPr>
      <w:rFonts w:ascii="Arial" w:hAnsi="Arial"/>
      <w:b/>
    </w:rPr>
  </w:style>
  <w:style w:type="paragraph" w:styleId="5">
    <w:name w:val="heading 5"/>
    <w:basedOn w:val="a"/>
    <w:next w:val="a"/>
    <w:qFormat/>
    <w:pPr>
      <w:spacing w:before="240" w:after="60"/>
      <w:ind w:left="3540" w:hanging="708"/>
      <w:outlineLvl w:val="4"/>
    </w:pPr>
    <w:rPr>
      <w:rFonts w:ascii="Arial" w:hAnsi="Arial"/>
      <w:sz w:val="22"/>
    </w:rPr>
  </w:style>
  <w:style w:type="paragraph" w:styleId="6">
    <w:name w:val="heading 6"/>
    <w:basedOn w:val="a"/>
    <w:next w:val="a"/>
    <w:qFormat/>
    <w:pPr>
      <w:spacing w:before="240" w:after="60"/>
      <w:ind w:left="4248" w:hanging="708"/>
      <w:outlineLvl w:val="5"/>
    </w:pPr>
    <w:rPr>
      <w:i/>
      <w:sz w:val="22"/>
    </w:rPr>
  </w:style>
  <w:style w:type="paragraph" w:styleId="7">
    <w:name w:val="heading 7"/>
    <w:basedOn w:val="a"/>
    <w:next w:val="a"/>
    <w:qFormat/>
    <w:pPr>
      <w:spacing w:before="240" w:after="60"/>
      <w:ind w:left="4956" w:hanging="708"/>
      <w:outlineLvl w:val="6"/>
    </w:pPr>
    <w:rPr>
      <w:rFonts w:ascii="Arial" w:hAnsi="Arial"/>
      <w:sz w:val="20"/>
    </w:rPr>
  </w:style>
  <w:style w:type="paragraph" w:styleId="8">
    <w:name w:val="heading 8"/>
    <w:basedOn w:val="a"/>
    <w:next w:val="a"/>
    <w:qFormat/>
    <w:pPr>
      <w:spacing w:before="240" w:after="60"/>
      <w:ind w:left="5664" w:hanging="708"/>
      <w:outlineLvl w:val="7"/>
    </w:pPr>
    <w:rPr>
      <w:rFonts w:ascii="Arial" w:hAnsi="Arial"/>
      <w:i/>
      <w:sz w:val="20"/>
    </w:rPr>
  </w:style>
  <w:style w:type="paragraph" w:styleId="9">
    <w:name w:val="heading 9"/>
    <w:basedOn w:val="a"/>
    <w:next w:val="a"/>
    <w:qFormat/>
    <w:pPr>
      <w:spacing w:before="240" w:after="60"/>
      <w:ind w:left="6372" w:hanging="708"/>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rPr>
      <w:b/>
      <w:caps/>
      <w:sz w:val="16"/>
    </w:rPr>
  </w:style>
  <w:style w:type="paragraph" w:styleId="a4">
    <w:name w:val="footer"/>
    <w:basedOn w:val="a"/>
    <w:link w:val="a5"/>
    <w:uiPriority w:val="99"/>
    <w:pPr>
      <w:tabs>
        <w:tab w:val="center" w:pos="4320"/>
        <w:tab w:val="right" w:pos="8640"/>
      </w:tabs>
    </w:pPr>
  </w:style>
  <w:style w:type="character" w:styleId="a6">
    <w:name w:val="page number"/>
    <w:basedOn w:val="a0"/>
  </w:style>
  <w:style w:type="paragraph" w:styleId="a7">
    <w:name w:val="Body Text Indent"/>
    <w:basedOn w:val="a"/>
    <w:pPr>
      <w:ind w:left="1701" w:hanging="283"/>
    </w:pPr>
  </w:style>
  <w:style w:type="paragraph" w:styleId="a8">
    <w:name w:val="Balloon Text"/>
    <w:basedOn w:val="a"/>
    <w:semiHidden/>
    <w:rsid w:val="00F7610B"/>
    <w:rPr>
      <w:rFonts w:ascii="Arial" w:eastAsia="Dotum" w:hAnsi="Arial"/>
      <w:sz w:val="18"/>
      <w:szCs w:val="18"/>
    </w:rPr>
  </w:style>
  <w:style w:type="table" w:styleId="a9">
    <w:name w:val="Table Grid"/>
    <w:basedOn w:val="a1"/>
    <w:rsid w:val="002D7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autoRedefine/>
    <w:rsid w:val="00F16773"/>
    <w:pPr>
      <w:keepLines/>
      <w:spacing w:before="60" w:after="60"/>
      <w:ind w:right="400"/>
      <w:jc w:val="both"/>
    </w:pPr>
    <w:rPr>
      <w:rFonts w:eastAsia="Gulim" w:hAnsi="Gulim"/>
      <w:color w:val="000000"/>
      <w:sz w:val="22"/>
      <w:szCs w:val="22"/>
      <w:lang w:val="en-GB"/>
    </w:rPr>
  </w:style>
  <w:style w:type="paragraph" w:styleId="20">
    <w:name w:val="Body Text Indent 2"/>
    <w:basedOn w:val="a"/>
    <w:rsid w:val="00BA0B86"/>
    <w:pPr>
      <w:widowControl w:val="0"/>
      <w:ind w:left="720"/>
    </w:pPr>
    <w:rPr>
      <w:sz w:val="20"/>
      <w:lang w:val="en-GB" w:eastAsia="en-US"/>
    </w:rPr>
  </w:style>
  <w:style w:type="paragraph" w:styleId="21">
    <w:name w:val="Body Text 2"/>
    <w:basedOn w:val="a"/>
    <w:rsid w:val="00BA0B86"/>
    <w:pPr>
      <w:widowControl w:val="0"/>
      <w:ind w:left="1440" w:hanging="720"/>
    </w:pPr>
    <w:rPr>
      <w:lang w:val="en-GB" w:eastAsia="en-US"/>
    </w:rPr>
  </w:style>
  <w:style w:type="paragraph" w:styleId="30">
    <w:name w:val="Body Text 3"/>
    <w:basedOn w:val="a"/>
    <w:rsid w:val="00BA0B86"/>
    <w:pPr>
      <w:keepLines/>
      <w:tabs>
        <w:tab w:val="left" w:pos="2160"/>
      </w:tabs>
      <w:jc w:val="both"/>
    </w:pPr>
    <w:rPr>
      <w:lang w:val="en-GB" w:eastAsia="en-US"/>
    </w:rPr>
  </w:style>
  <w:style w:type="paragraph" w:styleId="31">
    <w:name w:val="Body Text Indent 3"/>
    <w:basedOn w:val="a"/>
    <w:rsid w:val="00BA0B86"/>
    <w:pPr>
      <w:keepLines/>
      <w:ind w:left="705" w:hanging="705"/>
    </w:pPr>
    <w:rPr>
      <w:sz w:val="22"/>
      <w:lang w:val="en-GB" w:eastAsia="en-US"/>
    </w:rPr>
  </w:style>
  <w:style w:type="paragraph" w:styleId="22">
    <w:name w:val="toc 2"/>
    <w:basedOn w:val="a"/>
    <w:next w:val="a"/>
    <w:semiHidden/>
    <w:rsid w:val="00BA0B86"/>
    <w:pPr>
      <w:keepLines/>
      <w:tabs>
        <w:tab w:val="right" w:leader="dot" w:pos="10325"/>
      </w:tabs>
    </w:pPr>
    <w:rPr>
      <w:smallCaps/>
      <w:sz w:val="22"/>
      <w:lang w:val="en-GB" w:eastAsia="en-US"/>
    </w:rPr>
  </w:style>
  <w:style w:type="character" w:styleId="ab">
    <w:name w:val="Hyperlink"/>
    <w:rsid w:val="00C12626"/>
    <w:rPr>
      <w:color w:val="0000FF"/>
      <w:u w:val="single"/>
    </w:rPr>
  </w:style>
  <w:style w:type="paragraph" w:styleId="ac">
    <w:name w:val="List Paragraph"/>
    <w:basedOn w:val="a"/>
    <w:uiPriority w:val="34"/>
    <w:qFormat/>
    <w:rsid w:val="00DE4219"/>
    <w:pPr>
      <w:ind w:leftChars="400" w:left="800"/>
    </w:pPr>
  </w:style>
  <w:style w:type="paragraph" w:customStyle="1" w:styleId="ad">
    <w:name w:val="바탕글"/>
    <w:basedOn w:val="a"/>
    <w:rsid w:val="00857D3A"/>
    <w:pPr>
      <w:snapToGrid w:val="0"/>
      <w:spacing w:line="384" w:lineRule="auto"/>
      <w:jc w:val="both"/>
    </w:pPr>
    <w:rPr>
      <w:rFonts w:ascii="한양신명조" w:eastAsia="한양신명조" w:hAnsi="한양신명조" w:cs="Gulim"/>
      <w:color w:val="000000"/>
      <w:sz w:val="20"/>
      <w:lang w:val="en-US"/>
    </w:rPr>
  </w:style>
  <w:style w:type="character" w:customStyle="1" w:styleId="a5">
    <w:name w:val="頁尾 字元"/>
    <w:basedOn w:val="a0"/>
    <w:link w:val="a4"/>
    <w:uiPriority w:val="99"/>
    <w:rsid w:val="006635B7"/>
    <w:rPr>
      <w:sz w:val="24"/>
      <w:lang w:val="en-AU"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27A1"/>
    <w:rPr>
      <w:sz w:val="24"/>
      <w:lang w:val="en-AU" w:eastAsia="ko-KR"/>
    </w:rPr>
  </w:style>
  <w:style w:type="paragraph" w:styleId="1">
    <w:name w:val="heading 1"/>
    <w:basedOn w:val="a"/>
    <w:next w:val="a"/>
    <w:qFormat/>
    <w:pPr>
      <w:keepNext/>
      <w:spacing w:before="240" w:after="60"/>
      <w:ind w:left="708" w:hanging="708"/>
      <w:outlineLvl w:val="0"/>
    </w:pPr>
    <w:rPr>
      <w:b/>
      <w:kern w:val="28"/>
    </w:rPr>
  </w:style>
  <w:style w:type="paragraph" w:styleId="2">
    <w:name w:val="heading 2"/>
    <w:basedOn w:val="a"/>
    <w:next w:val="a"/>
    <w:qFormat/>
    <w:pPr>
      <w:keepNext/>
      <w:spacing w:before="240" w:after="60"/>
      <w:ind w:left="1416" w:hanging="708"/>
      <w:outlineLvl w:val="1"/>
    </w:pPr>
    <w:rPr>
      <w:b/>
    </w:rPr>
  </w:style>
  <w:style w:type="paragraph" w:styleId="3">
    <w:name w:val="heading 3"/>
    <w:basedOn w:val="a"/>
    <w:next w:val="a"/>
    <w:qFormat/>
    <w:pPr>
      <w:keepNext/>
      <w:spacing w:before="240" w:after="60"/>
      <w:ind w:left="2124" w:hanging="708"/>
      <w:outlineLvl w:val="2"/>
    </w:pPr>
  </w:style>
  <w:style w:type="paragraph" w:styleId="4">
    <w:name w:val="heading 4"/>
    <w:basedOn w:val="a"/>
    <w:next w:val="a"/>
    <w:qFormat/>
    <w:pPr>
      <w:keepNext/>
      <w:spacing w:before="240" w:after="60"/>
      <w:ind w:left="2832" w:hanging="708"/>
      <w:outlineLvl w:val="3"/>
    </w:pPr>
    <w:rPr>
      <w:rFonts w:ascii="Arial" w:hAnsi="Arial"/>
      <w:b/>
    </w:rPr>
  </w:style>
  <w:style w:type="paragraph" w:styleId="5">
    <w:name w:val="heading 5"/>
    <w:basedOn w:val="a"/>
    <w:next w:val="a"/>
    <w:qFormat/>
    <w:pPr>
      <w:spacing w:before="240" w:after="60"/>
      <w:ind w:left="3540" w:hanging="708"/>
      <w:outlineLvl w:val="4"/>
    </w:pPr>
    <w:rPr>
      <w:rFonts w:ascii="Arial" w:hAnsi="Arial"/>
      <w:sz w:val="22"/>
    </w:rPr>
  </w:style>
  <w:style w:type="paragraph" w:styleId="6">
    <w:name w:val="heading 6"/>
    <w:basedOn w:val="a"/>
    <w:next w:val="a"/>
    <w:qFormat/>
    <w:pPr>
      <w:spacing w:before="240" w:after="60"/>
      <w:ind w:left="4248" w:hanging="708"/>
      <w:outlineLvl w:val="5"/>
    </w:pPr>
    <w:rPr>
      <w:i/>
      <w:sz w:val="22"/>
    </w:rPr>
  </w:style>
  <w:style w:type="paragraph" w:styleId="7">
    <w:name w:val="heading 7"/>
    <w:basedOn w:val="a"/>
    <w:next w:val="a"/>
    <w:qFormat/>
    <w:pPr>
      <w:spacing w:before="240" w:after="60"/>
      <w:ind w:left="4956" w:hanging="708"/>
      <w:outlineLvl w:val="6"/>
    </w:pPr>
    <w:rPr>
      <w:rFonts w:ascii="Arial" w:hAnsi="Arial"/>
      <w:sz w:val="20"/>
    </w:rPr>
  </w:style>
  <w:style w:type="paragraph" w:styleId="8">
    <w:name w:val="heading 8"/>
    <w:basedOn w:val="a"/>
    <w:next w:val="a"/>
    <w:qFormat/>
    <w:pPr>
      <w:spacing w:before="240" w:after="60"/>
      <w:ind w:left="5664" w:hanging="708"/>
      <w:outlineLvl w:val="7"/>
    </w:pPr>
    <w:rPr>
      <w:rFonts w:ascii="Arial" w:hAnsi="Arial"/>
      <w:i/>
      <w:sz w:val="20"/>
    </w:rPr>
  </w:style>
  <w:style w:type="paragraph" w:styleId="9">
    <w:name w:val="heading 9"/>
    <w:basedOn w:val="a"/>
    <w:next w:val="a"/>
    <w:qFormat/>
    <w:pPr>
      <w:spacing w:before="240" w:after="60"/>
      <w:ind w:left="6372" w:hanging="708"/>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rPr>
      <w:b/>
      <w:caps/>
      <w:sz w:val="16"/>
    </w:rPr>
  </w:style>
  <w:style w:type="paragraph" w:styleId="a4">
    <w:name w:val="footer"/>
    <w:basedOn w:val="a"/>
    <w:link w:val="a5"/>
    <w:uiPriority w:val="99"/>
    <w:pPr>
      <w:tabs>
        <w:tab w:val="center" w:pos="4320"/>
        <w:tab w:val="right" w:pos="8640"/>
      </w:tabs>
    </w:pPr>
  </w:style>
  <w:style w:type="character" w:styleId="a6">
    <w:name w:val="page number"/>
    <w:basedOn w:val="a0"/>
  </w:style>
  <w:style w:type="paragraph" w:styleId="a7">
    <w:name w:val="Body Text Indent"/>
    <w:basedOn w:val="a"/>
    <w:pPr>
      <w:ind w:left="1701" w:hanging="283"/>
    </w:pPr>
  </w:style>
  <w:style w:type="paragraph" w:styleId="a8">
    <w:name w:val="Balloon Text"/>
    <w:basedOn w:val="a"/>
    <w:semiHidden/>
    <w:rsid w:val="00F7610B"/>
    <w:rPr>
      <w:rFonts w:ascii="Arial" w:eastAsia="Dotum" w:hAnsi="Arial"/>
      <w:sz w:val="18"/>
      <w:szCs w:val="18"/>
    </w:rPr>
  </w:style>
  <w:style w:type="table" w:styleId="a9">
    <w:name w:val="Table Grid"/>
    <w:basedOn w:val="a1"/>
    <w:rsid w:val="002D7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autoRedefine/>
    <w:rsid w:val="00F16773"/>
    <w:pPr>
      <w:keepLines/>
      <w:spacing w:before="60" w:after="60"/>
      <w:ind w:right="400"/>
      <w:jc w:val="both"/>
    </w:pPr>
    <w:rPr>
      <w:rFonts w:eastAsia="Gulim" w:hAnsi="Gulim"/>
      <w:color w:val="000000"/>
      <w:sz w:val="22"/>
      <w:szCs w:val="22"/>
      <w:lang w:val="en-GB"/>
    </w:rPr>
  </w:style>
  <w:style w:type="paragraph" w:styleId="20">
    <w:name w:val="Body Text Indent 2"/>
    <w:basedOn w:val="a"/>
    <w:rsid w:val="00BA0B86"/>
    <w:pPr>
      <w:widowControl w:val="0"/>
      <w:ind w:left="720"/>
    </w:pPr>
    <w:rPr>
      <w:sz w:val="20"/>
      <w:lang w:val="en-GB" w:eastAsia="en-US"/>
    </w:rPr>
  </w:style>
  <w:style w:type="paragraph" w:styleId="21">
    <w:name w:val="Body Text 2"/>
    <w:basedOn w:val="a"/>
    <w:rsid w:val="00BA0B86"/>
    <w:pPr>
      <w:widowControl w:val="0"/>
      <w:ind w:left="1440" w:hanging="720"/>
    </w:pPr>
    <w:rPr>
      <w:lang w:val="en-GB" w:eastAsia="en-US"/>
    </w:rPr>
  </w:style>
  <w:style w:type="paragraph" w:styleId="30">
    <w:name w:val="Body Text 3"/>
    <w:basedOn w:val="a"/>
    <w:rsid w:val="00BA0B86"/>
    <w:pPr>
      <w:keepLines/>
      <w:tabs>
        <w:tab w:val="left" w:pos="2160"/>
      </w:tabs>
      <w:jc w:val="both"/>
    </w:pPr>
    <w:rPr>
      <w:lang w:val="en-GB" w:eastAsia="en-US"/>
    </w:rPr>
  </w:style>
  <w:style w:type="paragraph" w:styleId="31">
    <w:name w:val="Body Text Indent 3"/>
    <w:basedOn w:val="a"/>
    <w:rsid w:val="00BA0B86"/>
    <w:pPr>
      <w:keepLines/>
      <w:ind w:left="705" w:hanging="705"/>
    </w:pPr>
    <w:rPr>
      <w:sz w:val="22"/>
      <w:lang w:val="en-GB" w:eastAsia="en-US"/>
    </w:rPr>
  </w:style>
  <w:style w:type="paragraph" w:styleId="22">
    <w:name w:val="toc 2"/>
    <w:basedOn w:val="a"/>
    <w:next w:val="a"/>
    <w:semiHidden/>
    <w:rsid w:val="00BA0B86"/>
    <w:pPr>
      <w:keepLines/>
      <w:tabs>
        <w:tab w:val="right" w:leader="dot" w:pos="10325"/>
      </w:tabs>
    </w:pPr>
    <w:rPr>
      <w:smallCaps/>
      <w:sz w:val="22"/>
      <w:lang w:val="en-GB" w:eastAsia="en-US"/>
    </w:rPr>
  </w:style>
  <w:style w:type="character" w:styleId="ab">
    <w:name w:val="Hyperlink"/>
    <w:rsid w:val="00C12626"/>
    <w:rPr>
      <w:color w:val="0000FF"/>
      <w:u w:val="single"/>
    </w:rPr>
  </w:style>
  <w:style w:type="paragraph" w:styleId="ac">
    <w:name w:val="List Paragraph"/>
    <w:basedOn w:val="a"/>
    <w:uiPriority w:val="34"/>
    <w:qFormat/>
    <w:rsid w:val="00DE4219"/>
    <w:pPr>
      <w:ind w:leftChars="400" w:left="800"/>
    </w:pPr>
  </w:style>
  <w:style w:type="paragraph" w:customStyle="1" w:styleId="ad">
    <w:name w:val="바탕글"/>
    <w:basedOn w:val="a"/>
    <w:rsid w:val="00857D3A"/>
    <w:pPr>
      <w:snapToGrid w:val="0"/>
      <w:spacing w:line="384" w:lineRule="auto"/>
      <w:jc w:val="both"/>
    </w:pPr>
    <w:rPr>
      <w:rFonts w:ascii="한양신명조" w:eastAsia="한양신명조" w:hAnsi="한양신명조" w:cs="Gulim"/>
      <w:color w:val="000000"/>
      <w:sz w:val="20"/>
      <w:lang w:val="en-US"/>
    </w:rPr>
  </w:style>
  <w:style w:type="character" w:customStyle="1" w:styleId="a5">
    <w:name w:val="頁尾 字元"/>
    <w:basedOn w:val="a0"/>
    <w:link w:val="a4"/>
    <w:uiPriority w:val="99"/>
    <w:rsid w:val="006635B7"/>
    <w:rPr>
      <w:sz w:val="24"/>
      <w:lang w:val="en-AU"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34079">
      <w:bodyDiv w:val="1"/>
      <w:marLeft w:val="0"/>
      <w:marRight w:val="0"/>
      <w:marTop w:val="0"/>
      <w:marBottom w:val="0"/>
      <w:divBdr>
        <w:top w:val="none" w:sz="0" w:space="0" w:color="auto"/>
        <w:left w:val="none" w:sz="0" w:space="0" w:color="auto"/>
        <w:bottom w:val="none" w:sz="0" w:space="0" w:color="auto"/>
        <w:right w:val="none" w:sz="0" w:space="0" w:color="auto"/>
      </w:divBdr>
    </w:div>
    <w:div w:id="85273230">
      <w:bodyDiv w:val="1"/>
      <w:marLeft w:val="0"/>
      <w:marRight w:val="0"/>
      <w:marTop w:val="0"/>
      <w:marBottom w:val="0"/>
      <w:divBdr>
        <w:top w:val="none" w:sz="0" w:space="0" w:color="auto"/>
        <w:left w:val="none" w:sz="0" w:space="0" w:color="auto"/>
        <w:bottom w:val="none" w:sz="0" w:space="0" w:color="auto"/>
        <w:right w:val="none" w:sz="0" w:space="0" w:color="auto"/>
      </w:divBdr>
    </w:div>
    <w:div w:id="147863819">
      <w:bodyDiv w:val="1"/>
      <w:marLeft w:val="0"/>
      <w:marRight w:val="0"/>
      <w:marTop w:val="0"/>
      <w:marBottom w:val="0"/>
      <w:divBdr>
        <w:top w:val="none" w:sz="0" w:space="0" w:color="auto"/>
        <w:left w:val="none" w:sz="0" w:space="0" w:color="auto"/>
        <w:bottom w:val="none" w:sz="0" w:space="0" w:color="auto"/>
        <w:right w:val="none" w:sz="0" w:space="0" w:color="auto"/>
      </w:divBdr>
    </w:div>
    <w:div w:id="185682976">
      <w:bodyDiv w:val="1"/>
      <w:marLeft w:val="0"/>
      <w:marRight w:val="0"/>
      <w:marTop w:val="0"/>
      <w:marBottom w:val="0"/>
      <w:divBdr>
        <w:top w:val="none" w:sz="0" w:space="0" w:color="auto"/>
        <w:left w:val="none" w:sz="0" w:space="0" w:color="auto"/>
        <w:bottom w:val="none" w:sz="0" w:space="0" w:color="auto"/>
        <w:right w:val="none" w:sz="0" w:space="0" w:color="auto"/>
      </w:divBdr>
    </w:div>
    <w:div w:id="578637164">
      <w:bodyDiv w:val="1"/>
      <w:marLeft w:val="0"/>
      <w:marRight w:val="0"/>
      <w:marTop w:val="0"/>
      <w:marBottom w:val="0"/>
      <w:divBdr>
        <w:top w:val="none" w:sz="0" w:space="0" w:color="auto"/>
        <w:left w:val="none" w:sz="0" w:space="0" w:color="auto"/>
        <w:bottom w:val="none" w:sz="0" w:space="0" w:color="auto"/>
        <w:right w:val="none" w:sz="0" w:space="0" w:color="auto"/>
      </w:divBdr>
    </w:div>
    <w:div w:id="604730941">
      <w:bodyDiv w:val="1"/>
      <w:marLeft w:val="0"/>
      <w:marRight w:val="0"/>
      <w:marTop w:val="0"/>
      <w:marBottom w:val="0"/>
      <w:divBdr>
        <w:top w:val="none" w:sz="0" w:space="0" w:color="auto"/>
        <w:left w:val="none" w:sz="0" w:space="0" w:color="auto"/>
        <w:bottom w:val="none" w:sz="0" w:space="0" w:color="auto"/>
        <w:right w:val="none" w:sz="0" w:space="0" w:color="auto"/>
      </w:divBdr>
    </w:div>
    <w:div w:id="633288511">
      <w:bodyDiv w:val="1"/>
      <w:marLeft w:val="0"/>
      <w:marRight w:val="0"/>
      <w:marTop w:val="0"/>
      <w:marBottom w:val="0"/>
      <w:divBdr>
        <w:top w:val="none" w:sz="0" w:space="0" w:color="auto"/>
        <w:left w:val="none" w:sz="0" w:space="0" w:color="auto"/>
        <w:bottom w:val="none" w:sz="0" w:space="0" w:color="auto"/>
        <w:right w:val="none" w:sz="0" w:space="0" w:color="auto"/>
      </w:divBdr>
    </w:div>
    <w:div w:id="793014806">
      <w:bodyDiv w:val="1"/>
      <w:marLeft w:val="0"/>
      <w:marRight w:val="0"/>
      <w:marTop w:val="0"/>
      <w:marBottom w:val="0"/>
      <w:divBdr>
        <w:top w:val="none" w:sz="0" w:space="0" w:color="auto"/>
        <w:left w:val="none" w:sz="0" w:space="0" w:color="auto"/>
        <w:bottom w:val="none" w:sz="0" w:space="0" w:color="auto"/>
        <w:right w:val="none" w:sz="0" w:space="0" w:color="auto"/>
      </w:divBdr>
    </w:div>
    <w:div w:id="1011376586">
      <w:bodyDiv w:val="1"/>
      <w:marLeft w:val="0"/>
      <w:marRight w:val="0"/>
      <w:marTop w:val="0"/>
      <w:marBottom w:val="0"/>
      <w:divBdr>
        <w:top w:val="none" w:sz="0" w:space="0" w:color="auto"/>
        <w:left w:val="none" w:sz="0" w:space="0" w:color="auto"/>
        <w:bottom w:val="none" w:sz="0" w:space="0" w:color="auto"/>
        <w:right w:val="none" w:sz="0" w:space="0" w:color="auto"/>
      </w:divBdr>
    </w:div>
    <w:div w:id="1256356248">
      <w:bodyDiv w:val="1"/>
      <w:marLeft w:val="0"/>
      <w:marRight w:val="0"/>
      <w:marTop w:val="0"/>
      <w:marBottom w:val="0"/>
      <w:divBdr>
        <w:top w:val="none" w:sz="0" w:space="0" w:color="auto"/>
        <w:left w:val="none" w:sz="0" w:space="0" w:color="auto"/>
        <w:bottom w:val="none" w:sz="0" w:space="0" w:color="auto"/>
        <w:right w:val="none" w:sz="0" w:space="0" w:color="auto"/>
      </w:divBdr>
    </w:div>
    <w:div w:id="1590698468">
      <w:bodyDiv w:val="1"/>
      <w:marLeft w:val="0"/>
      <w:marRight w:val="0"/>
      <w:marTop w:val="0"/>
      <w:marBottom w:val="0"/>
      <w:divBdr>
        <w:top w:val="none" w:sz="0" w:space="0" w:color="auto"/>
        <w:left w:val="none" w:sz="0" w:space="0" w:color="auto"/>
        <w:bottom w:val="none" w:sz="0" w:space="0" w:color="auto"/>
        <w:right w:val="none" w:sz="0" w:space="0" w:color="auto"/>
      </w:divBdr>
    </w:div>
    <w:div w:id="1762294213">
      <w:bodyDiv w:val="1"/>
      <w:marLeft w:val="0"/>
      <w:marRight w:val="0"/>
      <w:marTop w:val="0"/>
      <w:marBottom w:val="0"/>
      <w:divBdr>
        <w:top w:val="none" w:sz="0" w:space="0" w:color="auto"/>
        <w:left w:val="none" w:sz="0" w:space="0" w:color="auto"/>
        <w:bottom w:val="none" w:sz="0" w:space="0" w:color="auto"/>
        <w:right w:val="none" w:sz="0" w:space="0" w:color="auto"/>
      </w:divBdr>
    </w:div>
    <w:div w:id="1952660840">
      <w:bodyDiv w:val="1"/>
      <w:marLeft w:val="0"/>
      <w:marRight w:val="0"/>
      <w:marTop w:val="0"/>
      <w:marBottom w:val="0"/>
      <w:divBdr>
        <w:top w:val="none" w:sz="0" w:space="0" w:color="auto"/>
        <w:left w:val="none" w:sz="0" w:space="0" w:color="auto"/>
        <w:bottom w:val="none" w:sz="0" w:space="0" w:color="auto"/>
        <w:right w:val="none" w:sz="0" w:space="0" w:color="auto"/>
      </w:divBdr>
    </w:div>
    <w:div w:id="202467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923</Words>
  <Characters>5265</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mmmm</vt:lpstr>
    </vt:vector>
  </TitlesOfParts>
  <Company> </Company>
  <LinksUpToDate>false</LinksUpToDate>
  <CharactersWithSpaces>6176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mmmm</dc:title>
  <dc:subject/>
  <dc:creator>Anthony Harry Wilde</dc:creator>
  <cp:keywords/>
  <dc:description/>
  <cp:lastModifiedBy>xb21cn</cp:lastModifiedBy>
  <cp:revision>14</cp:revision>
  <cp:lastPrinted>2010-04-08T05:51:00Z</cp:lastPrinted>
  <dcterms:created xsi:type="dcterms:W3CDTF">2022-04-20T10:03:00Z</dcterms:created>
  <dcterms:modified xsi:type="dcterms:W3CDTF">2024-12-25T09:10:00Z</dcterms:modified>
</cp:coreProperties>
</file>